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7E7C4" w14:textId="0E7FC5E6" w:rsidR="00B469B2" w:rsidRPr="00FA258A" w:rsidRDefault="001C00D1" w:rsidP="008A299E">
      <w:pPr>
        <w:tabs>
          <w:tab w:val="left" w:pos="851"/>
        </w:tabs>
        <w:jc w:val="center"/>
        <w:rPr>
          <w:rFonts w:cstheme="minorHAnsi"/>
          <w:b/>
          <w:sz w:val="24"/>
          <w:szCs w:val="24"/>
          <w:lang w:val="de-DE"/>
        </w:rPr>
      </w:pPr>
      <w:r w:rsidRPr="00FA258A">
        <w:rPr>
          <w:rFonts w:cstheme="minorHAnsi"/>
          <w:noProof/>
          <w:sz w:val="40"/>
          <w:lang w:val="de-DE" w:eastAsia="de-DE"/>
        </w:rPr>
        <w:drawing>
          <wp:anchor distT="0" distB="0" distL="114300" distR="114300" simplePos="0" relativeHeight="251659264" behindDoc="0" locked="0" layoutInCell="1" allowOverlap="1" wp14:anchorId="1FFD89FF" wp14:editId="258FCC84">
            <wp:simplePos x="0" y="0"/>
            <wp:positionH relativeFrom="column">
              <wp:posOffset>-262890</wp:posOffset>
            </wp:positionH>
            <wp:positionV relativeFrom="paragraph">
              <wp:posOffset>-666612</wp:posOffset>
            </wp:positionV>
            <wp:extent cx="1830705" cy="1142365"/>
            <wp:effectExtent l="127000" t="228600" r="99695" b="229235"/>
            <wp:wrapNone/>
            <wp:docPr id="2" name="Bild 2" descr="Logo GDM Nachwu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DM Nachwuch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0712311">
                      <a:off x="0" y="0"/>
                      <a:ext cx="1830705" cy="1142365"/>
                    </a:xfrm>
                    <a:prstGeom prst="rect">
                      <a:avLst/>
                    </a:prstGeom>
                    <a:noFill/>
                  </pic:spPr>
                </pic:pic>
              </a:graphicData>
            </a:graphic>
            <wp14:sizeRelH relativeFrom="page">
              <wp14:pctWidth>0</wp14:pctWidth>
            </wp14:sizeRelH>
            <wp14:sizeRelV relativeFrom="page">
              <wp14:pctHeight>0</wp14:pctHeight>
            </wp14:sizeRelV>
          </wp:anchor>
        </w:drawing>
      </w:r>
      <w:r w:rsidR="00426F17">
        <w:rPr>
          <w:rFonts w:cstheme="minorHAnsi"/>
          <w:b/>
          <w:sz w:val="44"/>
          <w:szCs w:val="24"/>
          <w:lang w:val="de-DE"/>
        </w:rPr>
        <w:t>Herbst</w:t>
      </w:r>
      <w:r w:rsidR="00293F71">
        <w:rPr>
          <w:rFonts w:cstheme="minorHAnsi"/>
          <w:b/>
          <w:sz w:val="44"/>
          <w:szCs w:val="24"/>
          <w:lang w:val="de-DE"/>
        </w:rPr>
        <w:t>treffen</w:t>
      </w:r>
      <w:r w:rsidRPr="00FA258A">
        <w:rPr>
          <w:rFonts w:cstheme="minorHAnsi"/>
          <w:b/>
          <w:sz w:val="44"/>
          <w:szCs w:val="24"/>
          <w:lang w:val="de-DE"/>
        </w:rPr>
        <w:br/>
        <w:t>der GDM-Nachwuchsvertretung</w:t>
      </w:r>
      <w:r w:rsidRPr="00FA258A">
        <w:rPr>
          <w:rFonts w:cstheme="minorHAnsi"/>
          <w:b/>
          <w:sz w:val="44"/>
          <w:szCs w:val="24"/>
          <w:lang w:val="de-DE"/>
        </w:rPr>
        <w:br/>
      </w:r>
      <w:r w:rsidR="00426F17">
        <w:rPr>
          <w:rFonts w:cstheme="minorHAnsi"/>
          <w:b/>
          <w:sz w:val="24"/>
          <w:szCs w:val="24"/>
          <w:lang w:val="de-DE"/>
        </w:rPr>
        <w:t>Freitag und Samstag, den 2</w:t>
      </w:r>
      <w:r w:rsidR="001A59F5">
        <w:rPr>
          <w:rFonts w:cstheme="minorHAnsi"/>
          <w:b/>
          <w:sz w:val="24"/>
          <w:szCs w:val="24"/>
          <w:lang w:val="de-DE"/>
        </w:rPr>
        <w:t>5</w:t>
      </w:r>
      <w:r w:rsidR="00293F71">
        <w:rPr>
          <w:rFonts w:cstheme="minorHAnsi"/>
          <w:b/>
          <w:sz w:val="24"/>
          <w:szCs w:val="24"/>
          <w:lang w:val="de-DE"/>
        </w:rPr>
        <w:t>.</w:t>
      </w:r>
      <w:r w:rsidR="00426F17">
        <w:rPr>
          <w:rFonts w:cstheme="minorHAnsi"/>
          <w:b/>
          <w:sz w:val="24"/>
          <w:szCs w:val="24"/>
          <w:lang w:val="de-DE"/>
        </w:rPr>
        <w:t xml:space="preserve"> &amp; 2</w:t>
      </w:r>
      <w:r w:rsidR="001A59F5">
        <w:rPr>
          <w:rFonts w:cstheme="minorHAnsi"/>
          <w:b/>
          <w:sz w:val="24"/>
          <w:szCs w:val="24"/>
          <w:lang w:val="de-DE"/>
        </w:rPr>
        <w:t>6</w:t>
      </w:r>
      <w:r w:rsidR="00763009">
        <w:rPr>
          <w:rFonts w:cstheme="minorHAnsi"/>
          <w:b/>
          <w:sz w:val="24"/>
          <w:szCs w:val="24"/>
          <w:lang w:val="de-DE"/>
        </w:rPr>
        <w:t>.</w:t>
      </w:r>
      <w:r w:rsidR="00426F17">
        <w:rPr>
          <w:rFonts w:cstheme="minorHAnsi"/>
          <w:b/>
          <w:sz w:val="24"/>
          <w:szCs w:val="24"/>
          <w:lang w:val="de-DE"/>
        </w:rPr>
        <w:t>10.202</w:t>
      </w:r>
      <w:r w:rsidR="001A59F5">
        <w:rPr>
          <w:rFonts w:cstheme="minorHAnsi"/>
          <w:b/>
          <w:sz w:val="24"/>
          <w:szCs w:val="24"/>
          <w:lang w:val="de-DE"/>
        </w:rPr>
        <w:t>4</w:t>
      </w:r>
      <w:r w:rsidR="00426F17">
        <w:rPr>
          <w:rFonts w:cstheme="minorHAnsi"/>
          <w:b/>
          <w:sz w:val="24"/>
          <w:szCs w:val="24"/>
          <w:lang w:val="de-DE"/>
        </w:rPr>
        <w:t>, ab 1</w:t>
      </w:r>
      <w:r w:rsidR="00B00B6B">
        <w:rPr>
          <w:rFonts w:cstheme="minorHAnsi"/>
          <w:b/>
          <w:sz w:val="24"/>
          <w:szCs w:val="24"/>
          <w:lang w:val="de-DE"/>
        </w:rPr>
        <w:t>4</w:t>
      </w:r>
      <w:r w:rsidR="00426F17">
        <w:rPr>
          <w:rFonts w:cstheme="minorHAnsi"/>
          <w:b/>
          <w:sz w:val="24"/>
          <w:szCs w:val="24"/>
          <w:lang w:val="de-DE"/>
        </w:rPr>
        <w:t>.</w:t>
      </w:r>
      <w:r w:rsidR="00B00B6B">
        <w:rPr>
          <w:rFonts w:cstheme="minorHAnsi"/>
          <w:b/>
          <w:sz w:val="24"/>
          <w:szCs w:val="24"/>
          <w:lang w:val="de-DE"/>
        </w:rPr>
        <w:t>3</w:t>
      </w:r>
      <w:r w:rsidR="00763009">
        <w:rPr>
          <w:rFonts w:cstheme="minorHAnsi"/>
          <w:b/>
          <w:sz w:val="24"/>
          <w:szCs w:val="24"/>
          <w:lang w:val="de-DE"/>
        </w:rPr>
        <w:t>0 Uhr</w:t>
      </w:r>
      <w:r w:rsidR="002B62D8">
        <w:rPr>
          <w:rFonts w:cstheme="minorHAnsi"/>
          <w:b/>
          <w:sz w:val="24"/>
          <w:szCs w:val="24"/>
          <w:lang w:val="de-DE"/>
        </w:rPr>
        <w:t xml:space="preserve"> </w:t>
      </w:r>
      <w:r w:rsidR="008A299E">
        <w:rPr>
          <w:rFonts w:cstheme="minorHAnsi"/>
          <w:b/>
          <w:sz w:val="24"/>
          <w:szCs w:val="24"/>
          <w:lang w:val="de-DE"/>
        </w:rPr>
        <w:br/>
      </w:r>
      <w:r w:rsidR="002B62D8">
        <w:rPr>
          <w:rFonts w:cstheme="minorHAnsi"/>
          <w:b/>
          <w:sz w:val="24"/>
          <w:szCs w:val="24"/>
          <w:lang w:val="de-DE"/>
        </w:rPr>
        <w:t>in Kassel</w:t>
      </w:r>
      <w:r w:rsidR="00763009">
        <w:rPr>
          <w:rFonts w:cstheme="minorHAnsi"/>
          <w:b/>
          <w:sz w:val="24"/>
          <w:szCs w:val="24"/>
          <w:lang w:val="de-DE"/>
        </w:rPr>
        <w:t>,</w:t>
      </w:r>
      <w:r w:rsidR="00F74275">
        <w:rPr>
          <w:rFonts w:cstheme="minorHAnsi"/>
          <w:b/>
          <w:sz w:val="24"/>
          <w:szCs w:val="24"/>
          <w:lang w:val="de-DE"/>
        </w:rPr>
        <w:t xml:space="preserve"> Heinrich-</w:t>
      </w:r>
      <w:proofErr w:type="spellStart"/>
      <w:r w:rsidR="00F74275">
        <w:rPr>
          <w:rFonts w:cstheme="minorHAnsi"/>
          <w:b/>
          <w:sz w:val="24"/>
          <w:szCs w:val="24"/>
          <w:lang w:val="de-DE"/>
        </w:rPr>
        <w:t>Plett</w:t>
      </w:r>
      <w:proofErr w:type="spellEnd"/>
      <w:r w:rsidR="00F74275">
        <w:rPr>
          <w:rFonts w:cstheme="minorHAnsi"/>
          <w:b/>
          <w:sz w:val="24"/>
          <w:szCs w:val="24"/>
          <w:lang w:val="de-DE"/>
        </w:rPr>
        <w:t>-Straße 40, Raum 1404</w:t>
      </w:r>
    </w:p>
    <w:p w14:paraId="2497EF2C" w14:textId="77777777" w:rsidR="00FA258A" w:rsidRDefault="00FA258A" w:rsidP="00C11396">
      <w:pPr>
        <w:rPr>
          <w:b/>
          <w:sz w:val="28"/>
          <w:lang w:val="de-DE"/>
        </w:rPr>
      </w:pPr>
      <w:bookmarkStart w:id="0" w:name="_Tagesordnungspunkte"/>
      <w:bookmarkEnd w:id="0"/>
    </w:p>
    <w:p w14:paraId="09254255" w14:textId="77777777" w:rsidR="00FA258A" w:rsidRDefault="00FA258A" w:rsidP="00C11396">
      <w:pPr>
        <w:rPr>
          <w:b/>
          <w:sz w:val="28"/>
          <w:lang w:val="de-DE"/>
        </w:rPr>
      </w:pPr>
    </w:p>
    <w:p w14:paraId="46A449F9" w14:textId="2829573B" w:rsidR="001C00D1" w:rsidRPr="00B063E5" w:rsidRDefault="00EA1E35" w:rsidP="00247DF8">
      <w:pPr>
        <w:rPr>
          <w:b/>
          <w:sz w:val="28"/>
          <w:lang w:val="de-DE"/>
        </w:rPr>
      </w:pPr>
      <w:r>
        <w:rPr>
          <w:b/>
          <w:noProof/>
          <w:sz w:val="28"/>
          <w:lang w:val="de-DE"/>
        </w:rPr>
        <mc:AlternateContent>
          <mc:Choice Requires="wps">
            <w:drawing>
              <wp:anchor distT="0" distB="0" distL="114300" distR="114300" simplePos="0" relativeHeight="251660288" behindDoc="0" locked="0" layoutInCell="1" allowOverlap="1" wp14:anchorId="5504380B" wp14:editId="62716303">
                <wp:simplePos x="0" y="0"/>
                <wp:positionH relativeFrom="column">
                  <wp:posOffset>-81915</wp:posOffset>
                </wp:positionH>
                <wp:positionV relativeFrom="paragraph">
                  <wp:posOffset>2942590</wp:posOffset>
                </wp:positionV>
                <wp:extent cx="6115050" cy="0"/>
                <wp:effectExtent l="0" t="0" r="0" b="0"/>
                <wp:wrapNone/>
                <wp:docPr id="5" name="Gerader Verbinder 5"/>
                <wp:cNvGraphicFramePr/>
                <a:graphic xmlns:a="http://schemas.openxmlformats.org/drawingml/2006/main">
                  <a:graphicData uri="http://schemas.microsoft.com/office/word/2010/wordprocessingShape">
                    <wps:wsp>
                      <wps:cNvCnPr/>
                      <wps:spPr>
                        <a:xfrm>
                          <a:off x="0" y="0"/>
                          <a:ext cx="6115050" cy="0"/>
                        </a:xfrm>
                        <a:prstGeom prst="line">
                          <a:avLst/>
                        </a:prstGeom>
                        <a:ln w="19050">
                          <a:solidFill>
                            <a:srgbClr val="0070C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35538630" id="Gerader Verbinde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5pt,231.7pt" to="475.05pt,2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" strokecolor="#0070c0" strokeweight="1.5pt">
                <v:stroke dashstyle="dash" joinstyle="miter"/>
              </v:line>
            </w:pict>
          </mc:Fallback>
        </mc:AlternateContent>
      </w:r>
      <w:r w:rsidR="00FB73F1">
        <w:rPr>
          <w:b/>
          <w:sz w:val="28"/>
          <w:lang w:val="de-DE"/>
        </w:rPr>
        <w:t>Übersicht über den Ablauf</w:t>
      </w:r>
    </w:p>
    <w:tbl>
      <w:tblPr>
        <w:tblStyle w:val="Tabellenraster"/>
        <w:tblW w:w="921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103"/>
        <w:gridCol w:w="993"/>
        <w:gridCol w:w="3118"/>
      </w:tblGrid>
      <w:tr w:rsidR="00C11396" w:rsidRPr="00811E8B" w14:paraId="5F8C31A9" w14:textId="77777777" w:rsidTr="00EA1E35">
        <w:trPr>
          <w:trHeight w:val="510"/>
        </w:trPr>
        <w:tc>
          <w:tcPr>
            <w:tcW w:w="5103" w:type="dxa"/>
            <w:vAlign w:val="center"/>
          </w:tcPr>
          <w:p w14:paraId="0801B709" w14:textId="743C84CD" w:rsidR="00C11396" w:rsidRDefault="7A827C49" w:rsidP="00247DF8">
            <w:pPr>
              <w:pStyle w:val="Verzeichnis1"/>
              <w:rPr>
                <w:lang w:val="de-DE"/>
              </w:rPr>
            </w:pPr>
            <w:r w:rsidRPr="7A827C49">
              <w:rPr>
                <w:lang w:val="de-DE"/>
              </w:rPr>
              <w:t>Tagesordnungspunkt</w:t>
            </w:r>
          </w:p>
        </w:tc>
        <w:tc>
          <w:tcPr>
            <w:tcW w:w="993" w:type="dxa"/>
            <w:vAlign w:val="center"/>
          </w:tcPr>
          <w:p w14:paraId="44D78054" w14:textId="4ACC7001" w:rsidR="00C11396" w:rsidRPr="00811E8B" w:rsidRDefault="00C11396" w:rsidP="00833EBA">
            <w:pPr>
              <w:spacing w:after="0"/>
              <w:rPr>
                <w:lang w:val="de-DE"/>
              </w:rPr>
            </w:pPr>
            <w:r>
              <w:rPr>
                <w:lang w:val="de-DE"/>
              </w:rPr>
              <w:t>Zeit</w:t>
            </w:r>
          </w:p>
        </w:tc>
        <w:tc>
          <w:tcPr>
            <w:tcW w:w="3118" w:type="dxa"/>
            <w:vAlign w:val="center"/>
          </w:tcPr>
          <w:p w14:paraId="1A62E8DD" w14:textId="1946E5AB" w:rsidR="00C11396" w:rsidRPr="00811E8B" w:rsidRDefault="00C11396" w:rsidP="004E0FFF">
            <w:pPr>
              <w:spacing w:after="0"/>
              <w:ind w:left="315"/>
              <w:jc w:val="center"/>
              <w:rPr>
                <w:lang w:val="de-DE"/>
              </w:rPr>
            </w:pPr>
            <w:r>
              <w:rPr>
                <w:lang w:val="de-DE"/>
              </w:rPr>
              <w:t>Wer?</w:t>
            </w:r>
          </w:p>
        </w:tc>
      </w:tr>
      <w:tr w:rsidR="00182846" w:rsidRPr="000F03F3" w14:paraId="1897C84D" w14:textId="77777777" w:rsidTr="00EA1E35">
        <w:tc>
          <w:tcPr>
            <w:tcW w:w="5103" w:type="dxa"/>
          </w:tcPr>
          <w:p w14:paraId="4A235561" w14:textId="1DDA4AC3" w:rsidR="00EA1E35" w:rsidRDefault="00022057">
            <w:pPr>
              <w:pStyle w:val="Verzeichnis1"/>
              <w:rPr>
                <w:rFonts w:eastAsiaTheme="minorEastAsia"/>
                <w:noProof/>
                <w:lang w:val="de-DE" w:eastAsia="de-DE"/>
              </w:rPr>
            </w:pPr>
            <w:r>
              <w:rPr>
                <w:color w:val="3366FF"/>
                <w:lang w:val="de-DE"/>
              </w:rPr>
              <w:fldChar w:fldCharType="begin"/>
            </w:r>
            <w:r>
              <w:rPr>
                <w:color w:val="3366FF"/>
                <w:lang w:val="de-DE"/>
              </w:rPr>
              <w:instrText xml:space="preserve"> TOC \o "1-1" \n \h \z \u </w:instrText>
            </w:r>
            <w:r>
              <w:rPr>
                <w:color w:val="3366FF"/>
                <w:lang w:val="de-DE"/>
              </w:rPr>
              <w:fldChar w:fldCharType="separate"/>
            </w:r>
            <w:hyperlink w:anchor="_Toc179469252" w:history="1">
              <w:r w:rsidR="00EA1E35" w:rsidRPr="008023A5">
                <w:rPr>
                  <w:rStyle w:val="Hyperlink"/>
                  <w:noProof/>
                </w:rPr>
                <w:t>TOP 1:</w:t>
              </w:r>
              <w:r w:rsidR="00EA1E35">
                <w:rPr>
                  <w:rFonts w:eastAsiaTheme="minorEastAsia"/>
                  <w:noProof/>
                  <w:lang w:val="de-DE" w:eastAsia="de-DE"/>
                </w:rPr>
                <w:tab/>
              </w:r>
              <w:r w:rsidR="00EA1E35" w:rsidRPr="008023A5">
                <w:rPr>
                  <w:rStyle w:val="Hyperlink"/>
                  <w:noProof/>
                </w:rPr>
                <w:t>Begrüßung</w:t>
              </w:r>
            </w:hyperlink>
          </w:p>
          <w:p w14:paraId="488F3AC9" w14:textId="00C0D258" w:rsidR="00EA1E35" w:rsidRDefault="006B69B3">
            <w:pPr>
              <w:pStyle w:val="Verzeichnis1"/>
              <w:rPr>
                <w:rFonts w:eastAsiaTheme="minorEastAsia"/>
                <w:noProof/>
                <w:lang w:val="de-DE" w:eastAsia="de-DE"/>
              </w:rPr>
            </w:pPr>
            <w:hyperlink w:anchor="_Toc179469253" w:history="1">
              <w:r w:rsidR="00EA1E35" w:rsidRPr="008023A5">
                <w:rPr>
                  <w:rStyle w:val="Hyperlink"/>
                  <w:noProof/>
                </w:rPr>
                <w:t>TOP 2:</w:t>
              </w:r>
              <w:r w:rsidR="00EA1E35">
                <w:rPr>
                  <w:rFonts w:eastAsiaTheme="minorEastAsia"/>
                  <w:noProof/>
                  <w:lang w:val="de-DE" w:eastAsia="de-DE"/>
                </w:rPr>
                <w:tab/>
              </w:r>
              <w:r w:rsidR="00EA1E35" w:rsidRPr="008023A5">
                <w:rPr>
                  <w:rStyle w:val="Hyperlink"/>
                  <w:noProof/>
                </w:rPr>
                <w:t>Verabschiedung des alten Protokolls</w:t>
              </w:r>
            </w:hyperlink>
          </w:p>
          <w:p w14:paraId="39CF14F9" w14:textId="6BABFFD3" w:rsidR="00EA1E35" w:rsidRDefault="006B69B3">
            <w:pPr>
              <w:pStyle w:val="Verzeichnis1"/>
              <w:rPr>
                <w:rFonts w:eastAsiaTheme="minorEastAsia"/>
                <w:noProof/>
                <w:lang w:val="de-DE" w:eastAsia="de-DE"/>
              </w:rPr>
            </w:pPr>
            <w:hyperlink w:anchor="_Toc179469254" w:history="1">
              <w:r w:rsidR="00EA1E35" w:rsidRPr="008023A5">
                <w:rPr>
                  <w:rStyle w:val="Hyperlink"/>
                  <w:noProof/>
                </w:rPr>
                <w:t>TOP 3:</w:t>
              </w:r>
              <w:r w:rsidR="00EA1E35">
                <w:rPr>
                  <w:rFonts w:eastAsiaTheme="minorEastAsia"/>
                  <w:noProof/>
                  <w:lang w:val="de-DE" w:eastAsia="de-DE"/>
                </w:rPr>
                <w:tab/>
              </w:r>
              <w:r w:rsidR="00EA1E35" w:rsidRPr="008023A5">
                <w:rPr>
                  <w:rStyle w:val="Hyperlink"/>
                  <w:noProof/>
                </w:rPr>
                <w:t>Interne Organisation</w:t>
              </w:r>
            </w:hyperlink>
          </w:p>
          <w:p w14:paraId="58647A22" w14:textId="6090F743" w:rsidR="00EA1E35" w:rsidRDefault="006B69B3">
            <w:pPr>
              <w:pStyle w:val="Verzeichnis1"/>
              <w:rPr>
                <w:rFonts w:eastAsiaTheme="minorEastAsia"/>
                <w:noProof/>
                <w:lang w:val="de-DE" w:eastAsia="de-DE"/>
              </w:rPr>
            </w:pPr>
            <w:hyperlink w:anchor="_Toc179469255" w:history="1">
              <w:r w:rsidR="00EA1E35" w:rsidRPr="008023A5">
                <w:rPr>
                  <w:rStyle w:val="Hyperlink"/>
                  <w:noProof/>
                </w:rPr>
                <w:t>TOP 4:</w:t>
              </w:r>
              <w:r w:rsidR="00EA1E35">
                <w:rPr>
                  <w:rFonts w:eastAsiaTheme="minorEastAsia"/>
                  <w:noProof/>
                  <w:lang w:val="de-DE" w:eastAsia="de-DE"/>
                </w:rPr>
                <w:tab/>
              </w:r>
              <w:r w:rsidR="00EA1E35" w:rsidRPr="008023A5">
                <w:rPr>
                  <w:rStyle w:val="Hyperlink"/>
                  <w:noProof/>
                </w:rPr>
                <w:t>AG Nachwuchstag</w:t>
              </w:r>
            </w:hyperlink>
          </w:p>
          <w:p w14:paraId="21AE56DA" w14:textId="7A804CD6" w:rsidR="00EA1E35" w:rsidRDefault="006B69B3">
            <w:pPr>
              <w:pStyle w:val="Verzeichnis1"/>
              <w:rPr>
                <w:rFonts w:eastAsiaTheme="minorEastAsia"/>
                <w:noProof/>
                <w:lang w:val="de-DE" w:eastAsia="de-DE"/>
              </w:rPr>
            </w:pPr>
            <w:hyperlink w:anchor="_Toc179469256" w:history="1">
              <w:r w:rsidR="00EA1E35" w:rsidRPr="008023A5">
                <w:rPr>
                  <w:rStyle w:val="Hyperlink"/>
                  <w:noProof/>
                </w:rPr>
                <w:t>TOP 5:</w:t>
              </w:r>
              <w:r w:rsidR="00EA1E35">
                <w:rPr>
                  <w:rFonts w:eastAsiaTheme="minorEastAsia"/>
                  <w:noProof/>
                  <w:lang w:val="de-DE" w:eastAsia="de-DE"/>
                </w:rPr>
                <w:tab/>
              </w:r>
              <w:r w:rsidR="00EA1E35" w:rsidRPr="008023A5">
                <w:rPr>
                  <w:rStyle w:val="Hyperlink"/>
                  <w:noProof/>
                </w:rPr>
                <w:t>AG Öffentlichkeitsarbeit</w:t>
              </w:r>
            </w:hyperlink>
          </w:p>
          <w:p w14:paraId="38469D45" w14:textId="4372AB51" w:rsidR="00EA1E35" w:rsidRDefault="006B69B3">
            <w:pPr>
              <w:pStyle w:val="Verzeichnis1"/>
              <w:rPr>
                <w:rFonts w:eastAsiaTheme="minorEastAsia"/>
                <w:noProof/>
                <w:lang w:val="de-DE" w:eastAsia="de-DE"/>
              </w:rPr>
            </w:pPr>
            <w:hyperlink w:anchor="_Toc179469257" w:history="1">
              <w:r w:rsidR="00EA1E35" w:rsidRPr="008023A5">
                <w:rPr>
                  <w:rStyle w:val="Hyperlink"/>
                  <w:noProof/>
                </w:rPr>
                <w:t>TOP 6:</w:t>
              </w:r>
              <w:r w:rsidR="00EA1E35">
                <w:rPr>
                  <w:rFonts w:eastAsiaTheme="minorEastAsia"/>
                  <w:noProof/>
                  <w:lang w:val="de-DE" w:eastAsia="de-DE"/>
                </w:rPr>
                <w:tab/>
              </w:r>
              <w:r w:rsidR="00EA1E35" w:rsidRPr="008023A5">
                <w:rPr>
                  <w:rStyle w:val="Hyperlink"/>
                  <w:noProof/>
                </w:rPr>
                <w:t>GDM-Mitteilungen</w:t>
              </w:r>
            </w:hyperlink>
          </w:p>
          <w:p w14:paraId="080C4320" w14:textId="5B87484C" w:rsidR="00EA1E35" w:rsidRDefault="006B69B3">
            <w:pPr>
              <w:pStyle w:val="Verzeichnis1"/>
              <w:rPr>
                <w:rFonts w:eastAsiaTheme="minorEastAsia"/>
                <w:noProof/>
                <w:lang w:val="de-DE" w:eastAsia="de-DE"/>
              </w:rPr>
            </w:pPr>
            <w:hyperlink w:anchor="_Toc179469258" w:history="1">
              <w:r w:rsidR="00EA1E35" w:rsidRPr="008023A5">
                <w:rPr>
                  <w:rStyle w:val="Hyperlink"/>
                  <w:noProof/>
                </w:rPr>
                <w:t>TOP 7:</w:t>
              </w:r>
              <w:r w:rsidR="00EA1E35">
                <w:rPr>
                  <w:rFonts w:eastAsiaTheme="minorEastAsia"/>
                  <w:noProof/>
                  <w:lang w:val="de-DE" w:eastAsia="de-DE"/>
                </w:rPr>
                <w:tab/>
              </w:r>
              <w:r w:rsidR="00EA1E35" w:rsidRPr="008023A5">
                <w:rPr>
                  <w:rStyle w:val="Hyperlink"/>
                  <w:noProof/>
                </w:rPr>
                <w:t>AG Onlineangebote</w:t>
              </w:r>
            </w:hyperlink>
          </w:p>
          <w:p w14:paraId="5977DB0B" w14:textId="0100A276" w:rsidR="00EA1E35" w:rsidRDefault="006B69B3">
            <w:pPr>
              <w:pStyle w:val="Verzeichnis1"/>
              <w:rPr>
                <w:rFonts w:eastAsiaTheme="minorEastAsia"/>
                <w:noProof/>
                <w:lang w:val="de-DE" w:eastAsia="de-DE"/>
              </w:rPr>
            </w:pPr>
            <w:hyperlink w:anchor="_Toc179469259" w:history="1">
              <w:r w:rsidR="00EA1E35" w:rsidRPr="008023A5">
                <w:rPr>
                  <w:rStyle w:val="Hyperlink"/>
                  <w:noProof/>
                </w:rPr>
                <w:t>TOP 8:</w:t>
              </w:r>
              <w:r w:rsidR="00EA1E35">
                <w:rPr>
                  <w:rFonts w:eastAsiaTheme="minorEastAsia"/>
                  <w:noProof/>
                  <w:lang w:val="de-DE" w:eastAsia="de-DE"/>
                </w:rPr>
                <w:tab/>
              </w:r>
              <w:r w:rsidR="00EA1E35" w:rsidRPr="008023A5">
                <w:rPr>
                  <w:rStyle w:val="Hyperlink"/>
                  <w:noProof/>
                </w:rPr>
                <w:t>AG Karrierewege</w:t>
              </w:r>
            </w:hyperlink>
          </w:p>
          <w:p w14:paraId="661B2C94" w14:textId="18A0386F" w:rsidR="00EA1E35" w:rsidRDefault="006B69B3">
            <w:pPr>
              <w:pStyle w:val="Verzeichnis1"/>
              <w:rPr>
                <w:rFonts w:eastAsiaTheme="minorEastAsia"/>
                <w:noProof/>
                <w:lang w:val="de-DE" w:eastAsia="de-DE"/>
              </w:rPr>
            </w:pPr>
            <w:hyperlink w:anchor="_Toc179469260" w:history="1">
              <w:r w:rsidR="00EA1E35" w:rsidRPr="008023A5">
                <w:rPr>
                  <w:rStyle w:val="Hyperlink"/>
                  <w:noProof/>
                </w:rPr>
                <w:t>TOP 9:</w:t>
              </w:r>
              <w:r w:rsidR="00EA1E35">
                <w:rPr>
                  <w:rFonts w:eastAsiaTheme="minorEastAsia"/>
                  <w:noProof/>
                  <w:lang w:val="de-DE" w:eastAsia="de-DE"/>
                </w:rPr>
                <w:tab/>
              </w:r>
              <w:r w:rsidR="00EA1E35" w:rsidRPr="008023A5">
                <w:rPr>
                  <w:rStyle w:val="Hyperlink"/>
                  <w:noProof/>
                </w:rPr>
                <w:t>Vertrauensprofessor:innen</w:t>
              </w:r>
            </w:hyperlink>
          </w:p>
          <w:p w14:paraId="3B8A2612" w14:textId="3A70C6B9" w:rsidR="00EA1E35" w:rsidRDefault="006B69B3">
            <w:pPr>
              <w:pStyle w:val="Verzeichnis1"/>
              <w:rPr>
                <w:rFonts w:eastAsiaTheme="minorEastAsia"/>
                <w:noProof/>
                <w:lang w:val="de-DE" w:eastAsia="de-DE"/>
              </w:rPr>
            </w:pPr>
            <w:hyperlink w:anchor="_Toc179469261" w:history="1">
              <w:r w:rsidR="00EA1E35" w:rsidRPr="008023A5">
                <w:rPr>
                  <w:rStyle w:val="Hyperlink"/>
                  <w:noProof/>
                </w:rPr>
                <w:t>TOP 10:</w:t>
              </w:r>
              <w:r w:rsidR="00EA1E35">
                <w:rPr>
                  <w:rFonts w:eastAsiaTheme="minorEastAsia"/>
                  <w:noProof/>
                  <w:lang w:val="de-DE" w:eastAsia="de-DE"/>
                </w:rPr>
                <w:tab/>
              </w:r>
              <w:r w:rsidR="00EA1E35" w:rsidRPr="008023A5">
                <w:rPr>
                  <w:rStyle w:val="Hyperlink"/>
                  <w:noProof/>
                </w:rPr>
                <w:t>Nachwuchskonferenz</w:t>
              </w:r>
            </w:hyperlink>
          </w:p>
          <w:p w14:paraId="3DE3677E" w14:textId="5AF8F651" w:rsidR="00EA1E35" w:rsidRDefault="006B69B3">
            <w:pPr>
              <w:pStyle w:val="Verzeichnis1"/>
              <w:rPr>
                <w:rFonts w:eastAsiaTheme="minorEastAsia"/>
                <w:noProof/>
                <w:lang w:val="de-DE" w:eastAsia="de-DE"/>
              </w:rPr>
            </w:pPr>
            <w:hyperlink w:anchor="_Toc179469262" w:history="1">
              <w:r w:rsidR="00EA1E35" w:rsidRPr="008023A5">
                <w:rPr>
                  <w:rStyle w:val="Hyperlink"/>
                  <w:noProof/>
                </w:rPr>
                <w:t>TOP 11:</w:t>
              </w:r>
              <w:r w:rsidR="00EA1E35">
                <w:rPr>
                  <w:rFonts w:eastAsiaTheme="minorEastAsia"/>
                  <w:noProof/>
                  <w:lang w:val="de-DE" w:eastAsia="de-DE"/>
                </w:rPr>
                <w:tab/>
              </w:r>
              <w:r w:rsidR="00EA1E35" w:rsidRPr="008023A5">
                <w:rPr>
                  <w:rStyle w:val="Hyperlink"/>
                  <w:noProof/>
                </w:rPr>
                <w:t>Bericht aus dem Beirat</w:t>
              </w:r>
            </w:hyperlink>
          </w:p>
          <w:p w14:paraId="58061647" w14:textId="7193060C" w:rsidR="00EA1E35" w:rsidRDefault="006B69B3">
            <w:pPr>
              <w:pStyle w:val="Verzeichnis1"/>
              <w:rPr>
                <w:rFonts w:eastAsiaTheme="minorEastAsia"/>
                <w:noProof/>
                <w:lang w:val="de-DE" w:eastAsia="de-DE"/>
              </w:rPr>
            </w:pPr>
            <w:hyperlink w:anchor="_Toc179469263" w:history="1">
              <w:r w:rsidR="00EA1E35" w:rsidRPr="008023A5">
                <w:rPr>
                  <w:rStyle w:val="Hyperlink"/>
                  <w:noProof/>
                </w:rPr>
                <w:t>TOP 12:</w:t>
              </w:r>
              <w:r w:rsidR="00EA1E35">
                <w:rPr>
                  <w:rFonts w:eastAsiaTheme="minorEastAsia"/>
                  <w:noProof/>
                  <w:lang w:val="de-DE" w:eastAsia="de-DE"/>
                </w:rPr>
                <w:tab/>
              </w:r>
              <w:r w:rsidR="00EA1E35" w:rsidRPr="008023A5">
                <w:rPr>
                  <w:rStyle w:val="Hyperlink"/>
                  <w:noProof/>
                </w:rPr>
                <w:t>Regelungen Juniorprofessur</w:t>
              </w:r>
            </w:hyperlink>
          </w:p>
          <w:p w14:paraId="7C9182E6" w14:textId="53AB17DB" w:rsidR="00EA1E35" w:rsidRDefault="006B69B3">
            <w:pPr>
              <w:pStyle w:val="Verzeichnis1"/>
              <w:rPr>
                <w:rFonts w:eastAsiaTheme="minorEastAsia"/>
                <w:noProof/>
                <w:lang w:val="de-DE" w:eastAsia="de-DE"/>
              </w:rPr>
            </w:pPr>
            <w:hyperlink w:anchor="_Toc179469264" w:history="1">
              <w:r w:rsidR="00EA1E35" w:rsidRPr="008023A5">
                <w:rPr>
                  <w:rStyle w:val="Hyperlink"/>
                  <w:noProof/>
                </w:rPr>
                <w:t>TOP 13:</w:t>
              </w:r>
              <w:r w:rsidR="00EA1E35">
                <w:rPr>
                  <w:rFonts w:eastAsiaTheme="minorEastAsia"/>
                  <w:noProof/>
                  <w:lang w:val="de-DE" w:eastAsia="de-DE"/>
                </w:rPr>
                <w:tab/>
              </w:r>
              <w:r w:rsidR="00EA1E35" w:rsidRPr="008023A5">
                <w:rPr>
                  <w:rStyle w:val="Hyperlink"/>
                  <w:noProof/>
                </w:rPr>
                <w:t>Aufnahme neuer Mitglieder</w:t>
              </w:r>
            </w:hyperlink>
          </w:p>
          <w:p w14:paraId="75579AFA" w14:textId="6BB5F09D" w:rsidR="00EA1E35" w:rsidRDefault="006B69B3">
            <w:pPr>
              <w:pStyle w:val="Verzeichnis1"/>
              <w:rPr>
                <w:rFonts w:eastAsiaTheme="minorEastAsia"/>
                <w:noProof/>
                <w:lang w:val="de-DE" w:eastAsia="de-DE"/>
              </w:rPr>
            </w:pPr>
            <w:hyperlink w:anchor="_Toc179469265" w:history="1">
              <w:r w:rsidR="00EA1E35" w:rsidRPr="008023A5">
                <w:rPr>
                  <w:rStyle w:val="Hyperlink"/>
                  <w:noProof/>
                </w:rPr>
                <w:t>TOP 14:</w:t>
              </w:r>
              <w:r w:rsidR="00EA1E35">
                <w:rPr>
                  <w:rFonts w:eastAsiaTheme="minorEastAsia"/>
                  <w:noProof/>
                  <w:lang w:val="de-DE" w:eastAsia="de-DE"/>
                </w:rPr>
                <w:tab/>
              </w:r>
              <w:r w:rsidR="00EA1E35" w:rsidRPr="008023A5">
                <w:rPr>
                  <w:rStyle w:val="Hyperlink"/>
                  <w:noProof/>
                </w:rPr>
                <w:t>Neustrukturierung der AG</w:t>
              </w:r>
            </w:hyperlink>
          </w:p>
          <w:p w14:paraId="3CE1588A" w14:textId="54CAEF39" w:rsidR="00EA1E35" w:rsidRDefault="006B69B3">
            <w:pPr>
              <w:pStyle w:val="Verzeichnis1"/>
              <w:rPr>
                <w:rFonts w:eastAsiaTheme="minorEastAsia"/>
                <w:noProof/>
                <w:lang w:val="de-DE" w:eastAsia="de-DE"/>
              </w:rPr>
            </w:pPr>
            <w:hyperlink w:anchor="_Toc179469266" w:history="1">
              <w:r w:rsidR="00EA1E35" w:rsidRPr="008023A5">
                <w:rPr>
                  <w:rStyle w:val="Hyperlink"/>
                  <w:noProof/>
                </w:rPr>
                <w:t>TOP 15:</w:t>
              </w:r>
              <w:r w:rsidR="00EA1E35">
                <w:rPr>
                  <w:rFonts w:eastAsiaTheme="minorEastAsia"/>
                  <w:noProof/>
                  <w:lang w:val="de-DE" w:eastAsia="de-DE"/>
                </w:rPr>
                <w:tab/>
              </w:r>
              <w:r w:rsidR="00EA1E35" w:rsidRPr="008023A5">
                <w:rPr>
                  <w:rStyle w:val="Hyperlink"/>
                  <w:noProof/>
                </w:rPr>
                <w:t>Arbeit und Absprache in den AGs</w:t>
              </w:r>
            </w:hyperlink>
          </w:p>
          <w:p w14:paraId="2C0E7961" w14:textId="56DDD824" w:rsidR="00EA1E35" w:rsidRDefault="006B69B3">
            <w:pPr>
              <w:pStyle w:val="Verzeichnis1"/>
              <w:rPr>
                <w:rFonts w:eastAsiaTheme="minorEastAsia"/>
                <w:noProof/>
                <w:lang w:val="de-DE" w:eastAsia="de-DE"/>
              </w:rPr>
            </w:pPr>
            <w:hyperlink w:anchor="_Toc179469267" w:history="1">
              <w:r w:rsidR="00EA1E35" w:rsidRPr="008023A5">
                <w:rPr>
                  <w:rStyle w:val="Hyperlink"/>
                  <w:noProof/>
                </w:rPr>
                <w:t>TOP 16:</w:t>
              </w:r>
              <w:r w:rsidR="00EA1E35">
                <w:rPr>
                  <w:rFonts w:eastAsiaTheme="minorEastAsia"/>
                  <w:noProof/>
                  <w:lang w:val="de-DE" w:eastAsia="de-DE"/>
                </w:rPr>
                <w:tab/>
              </w:r>
              <w:r w:rsidR="00EA1E35" w:rsidRPr="008023A5">
                <w:rPr>
                  <w:rStyle w:val="Hyperlink"/>
                  <w:noProof/>
                </w:rPr>
                <w:t>Wahl Sprecheramt</w:t>
              </w:r>
            </w:hyperlink>
          </w:p>
          <w:p w14:paraId="42535082" w14:textId="4BD8F977" w:rsidR="00EA1E35" w:rsidRDefault="006B69B3">
            <w:pPr>
              <w:pStyle w:val="Verzeichnis1"/>
              <w:rPr>
                <w:rFonts w:eastAsiaTheme="minorEastAsia"/>
                <w:noProof/>
                <w:lang w:val="de-DE" w:eastAsia="de-DE"/>
              </w:rPr>
            </w:pPr>
            <w:hyperlink w:anchor="_Toc179469268" w:history="1">
              <w:r w:rsidR="00EA1E35" w:rsidRPr="008023A5">
                <w:rPr>
                  <w:rStyle w:val="Hyperlink"/>
                  <w:noProof/>
                </w:rPr>
                <w:t>TOP 17:</w:t>
              </w:r>
              <w:r w:rsidR="00EA1E35">
                <w:rPr>
                  <w:rFonts w:eastAsiaTheme="minorEastAsia"/>
                  <w:noProof/>
                  <w:lang w:val="de-DE" w:eastAsia="de-DE"/>
                </w:rPr>
                <w:tab/>
              </w:r>
              <w:r w:rsidR="00EA1E35" w:rsidRPr="008023A5">
                <w:rPr>
                  <w:rStyle w:val="Hyperlink"/>
                  <w:noProof/>
                </w:rPr>
                <w:t>Frühjahrstreffen</w:t>
              </w:r>
            </w:hyperlink>
          </w:p>
          <w:p w14:paraId="11447601" w14:textId="05B34B7C" w:rsidR="00EA1E35" w:rsidRDefault="006B69B3">
            <w:pPr>
              <w:pStyle w:val="Verzeichnis1"/>
              <w:rPr>
                <w:rFonts w:eastAsiaTheme="minorEastAsia"/>
                <w:noProof/>
                <w:lang w:val="de-DE" w:eastAsia="de-DE"/>
              </w:rPr>
            </w:pPr>
            <w:hyperlink w:anchor="_Toc179469269" w:history="1">
              <w:r w:rsidR="00EA1E35" w:rsidRPr="008023A5">
                <w:rPr>
                  <w:rStyle w:val="Hyperlink"/>
                  <w:noProof/>
                </w:rPr>
                <w:t>TOP 18:</w:t>
              </w:r>
              <w:r w:rsidR="00EA1E35">
                <w:rPr>
                  <w:rFonts w:eastAsiaTheme="minorEastAsia"/>
                  <w:noProof/>
                  <w:lang w:val="de-DE" w:eastAsia="de-DE"/>
                </w:rPr>
                <w:tab/>
              </w:r>
              <w:r w:rsidR="00EA1E35" w:rsidRPr="008023A5">
                <w:rPr>
                  <w:rStyle w:val="Hyperlink"/>
                  <w:noProof/>
                </w:rPr>
                <w:t>Sonstiges</w:t>
              </w:r>
            </w:hyperlink>
          </w:p>
          <w:p w14:paraId="4563A152" w14:textId="0A6FB1A0" w:rsidR="00182846" w:rsidRPr="004243E2" w:rsidRDefault="00022057" w:rsidP="00247DF8">
            <w:pPr>
              <w:pStyle w:val="Verzeichnis1"/>
              <w:rPr>
                <w:lang w:val="de-DE"/>
              </w:rPr>
            </w:pPr>
            <w:r>
              <w:rPr>
                <w:lang w:val="de-DE"/>
              </w:rPr>
              <w:fldChar w:fldCharType="end"/>
            </w:r>
          </w:p>
        </w:tc>
        <w:tc>
          <w:tcPr>
            <w:tcW w:w="993" w:type="dxa"/>
          </w:tcPr>
          <w:p w14:paraId="574E61FC" w14:textId="600A6FCF" w:rsidR="005F7F83" w:rsidRDefault="002E34A3" w:rsidP="005F7F83">
            <w:pPr>
              <w:spacing w:after="0" w:line="360" w:lineRule="auto"/>
              <w:rPr>
                <w:lang w:val="de-DE"/>
              </w:rPr>
            </w:pPr>
            <w:r>
              <w:rPr>
                <w:lang w:val="de-DE"/>
              </w:rPr>
              <w:t>10</w:t>
            </w:r>
            <w:r w:rsidR="005F7F83">
              <w:rPr>
                <w:lang w:val="de-DE"/>
              </w:rPr>
              <w:t xml:space="preserve"> Min</w:t>
            </w:r>
          </w:p>
          <w:p w14:paraId="651CC807" w14:textId="05B789BC" w:rsidR="005F7F83" w:rsidRDefault="00A11F4C" w:rsidP="005F7F83">
            <w:pPr>
              <w:spacing w:after="0" w:line="360" w:lineRule="auto"/>
              <w:rPr>
                <w:lang w:val="de-DE"/>
              </w:rPr>
            </w:pPr>
            <w:r>
              <w:rPr>
                <w:lang w:val="de-DE"/>
              </w:rPr>
              <w:t>5</w:t>
            </w:r>
            <w:r w:rsidR="005F7F83">
              <w:rPr>
                <w:lang w:val="de-DE"/>
              </w:rPr>
              <w:t xml:space="preserve"> Min</w:t>
            </w:r>
          </w:p>
          <w:p w14:paraId="5594E8C9" w14:textId="45936BA0" w:rsidR="005F7F83" w:rsidRDefault="002E34A3" w:rsidP="005F7F83">
            <w:pPr>
              <w:spacing w:after="0" w:line="360" w:lineRule="auto"/>
              <w:rPr>
                <w:lang w:val="de-DE"/>
              </w:rPr>
            </w:pPr>
            <w:r>
              <w:rPr>
                <w:lang w:val="de-DE"/>
              </w:rPr>
              <w:t>20</w:t>
            </w:r>
            <w:r w:rsidR="005F7F83">
              <w:rPr>
                <w:lang w:val="de-DE"/>
              </w:rPr>
              <w:t xml:space="preserve"> Min</w:t>
            </w:r>
          </w:p>
          <w:p w14:paraId="3D89A100" w14:textId="239008B9" w:rsidR="005F7F83" w:rsidRDefault="00B00B6B" w:rsidP="005F7F83">
            <w:pPr>
              <w:spacing w:after="0" w:line="360" w:lineRule="auto"/>
              <w:rPr>
                <w:lang w:val="de-DE"/>
              </w:rPr>
            </w:pPr>
            <w:r>
              <w:rPr>
                <w:lang w:val="de-DE"/>
              </w:rPr>
              <w:t>60</w:t>
            </w:r>
            <w:r w:rsidR="005F7F83">
              <w:rPr>
                <w:lang w:val="de-DE"/>
              </w:rPr>
              <w:t xml:space="preserve"> Min</w:t>
            </w:r>
          </w:p>
          <w:p w14:paraId="0619D0C4" w14:textId="25EAE374" w:rsidR="00A12254" w:rsidRDefault="00B00B6B" w:rsidP="00284DBE">
            <w:pPr>
              <w:spacing w:after="0" w:line="360" w:lineRule="auto"/>
              <w:rPr>
                <w:lang w:val="de-DE"/>
              </w:rPr>
            </w:pPr>
            <w:r>
              <w:rPr>
                <w:lang w:val="de-DE"/>
              </w:rPr>
              <w:t>15</w:t>
            </w:r>
            <w:r w:rsidR="00CD3839">
              <w:rPr>
                <w:lang w:val="de-DE"/>
              </w:rPr>
              <w:t xml:space="preserve"> Min</w:t>
            </w:r>
          </w:p>
          <w:p w14:paraId="5BFBA486" w14:textId="2DE7BA53" w:rsidR="00CD3839" w:rsidRDefault="00B00B6B" w:rsidP="00CD3839">
            <w:pPr>
              <w:spacing w:after="0" w:line="360" w:lineRule="auto"/>
              <w:rPr>
                <w:lang w:val="de-DE"/>
              </w:rPr>
            </w:pPr>
            <w:r>
              <w:rPr>
                <w:lang w:val="de-DE"/>
              </w:rPr>
              <w:t>10</w:t>
            </w:r>
            <w:r w:rsidR="00656D41">
              <w:rPr>
                <w:lang w:val="de-DE"/>
              </w:rPr>
              <w:t xml:space="preserve"> </w:t>
            </w:r>
            <w:r w:rsidR="00CD3839">
              <w:rPr>
                <w:lang w:val="de-DE"/>
              </w:rPr>
              <w:t>Min</w:t>
            </w:r>
          </w:p>
          <w:p w14:paraId="6132D05A" w14:textId="088053FE" w:rsidR="002B62D8" w:rsidRDefault="002B62D8" w:rsidP="00CD3839">
            <w:pPr>
              <w:spacing w:after="0" w:line="360" w:lineRule="auto"/>
              <w:rPr>
                <w:lang w:val="de-DE"/>
              </w:rPr>
            </w:pPr>
            <w:r>
              <w:rPr>
                <w:lang w:val="de-DE"/>
              </w:rPr>
              <w:t>1</w:t>
            </w:r>
            <w:r w:rsidR="00B00B6B">
              <w:rPr>
                <w:lang w:val="de-DE"/>
              </w:rPr>
              <w:t>5</w:t>
            </w:r>
            <w:r>
              <w:rPr>
                <w:lang w:val="de-DE"/>
              </w:rPr>
              <w:t xml:space="preserve"> min</w:t>
            </w:r>
          </w:p>
          <w:p w14:paraId="00F9BED3" w14:textId="0E40A627" w:rsidR="00562D0C" w:rsidRDefault="00656D41" w:rsidP="00CD3839">
            <w:pPr>
              <w:spacing w:after="0" w:line="360" w:lineRule="auto"/>
              <w:rPr>
                <w:lang w:val="de-DE"/>
              </w:rPr>
            </w:pPr>
            <w:r>
              <w:rPr>
                <w:lang w:val="de-DE"/>
              </w:rPr>
              <w:t>15</w:t>
            </w:r>
            <w:r w:rsidR="00562D0C">
              <w:rPr>
                <w:lang w:val="de-DE"/>
              </w:rPr>
              <w:t xml:space="preserve"> Min</w:t>
            </w:r>
          </w:p>
          <w:p w14:paraId="22A4DDF4" w14:textId="5D8B9F4B" w:rsidR="00562D0C" w:rsidRDefault="004E0FFF" w:rsidP="00CD3839">
            <w:pPr>
              <w:spacing w:after="0" w:line="360" w:lineRule="auto"/>
              <w:rPr>
                <w:lang w:val="de-DE"/>
              </w:rPr>
            </w:pPr>
            <w:r>
              <w:rPr>
                <w:lang w:val="de-DE"/>
              </w:rPr>
              <w:t>20</w:t>
            </w:r>
            <w:r w:rsidR="00562D0C">
              <w:rPr>
                <w:lang w:val="de-DE"/>
              </w:rPr>
              <w:t xml:space="preserve"> Min</w:t>
            </w:r>
          </w:p>
          <w:p w14:paraId="5FE38045" w14:textId="49EBA207" w:rsidR="00CD3839" w:rsidRDefault="00B00B6B" w:rsidP="00CD3839">
            <w:pPr>
              <w:spacing w:after="0" w:line="360" w:lineRule="auto"/>
              <w:rPr>
                <w:lang w:val="de-DE"/>
              </w:rPr>
            </w:pPr>
            <w:r>
              <w:rPr>
                <w:lang w:val="de-DE"/>
              </w:rPr>
              <w:t>20</w:t>
            </w:r>
            <w:r w:rsidR="00CD3839">
              <w:rPr>
                <w:lang w:val="de-DE"/>
              </w:rPr>
              <w:t xml:space="preserve"> Min</w:t>
            </w:r>
          </w:p>
          <w:p w14:paraId="35BCBDDE" w14:textId="06D74D8B" w:rsidR="00CD3839" w:rsidRDefault="00EA1280" w:rsidP="00CD3839">
            <w:pPr>
              <w:spacing w:after="0" w:line="360" w:lineRule="auto"/>
              <w:rPr>
                <w:lang w:val="de-DE"/>
              </w:rPr>
            </w:pPr>
            <w:r>
              <w:rPr>
                <w:lang w:val="de-DE"/>
              </w:rPr>
              <w:t>20</w:t>
            </w:r>
            <w:r w:rsidR="00CD3839">
              <w:rPr>
                <w:lang w:val="de-DE"/>
              </w:rPr>
              <w:t xml:space="preserve"> Min</w:t>
            </w:r>
          </w:p>
          <w:p w14:paraId="7679C023" w14:textId="3BDCCC67" w:rsidR="00EA1E35" w:rsidRDefault="00EA1E35" w:rsidP="00CD3839">
            <w:pPr>
              <w:spacing w:after="0" w:line="360" w:lineRule="auto"/>
              <w:rPr>
                <w:lang w:val="de-DE"/>
              </w:rPr>
            </w:pPr>
            <w:r>
              <w:rPr>
                <w:lang w:val="de-DE"/>
              </w:rPr>
              <w:t>10 Min</w:t>
            </w:r>
          </w:p>
          <w:p w14:paraId="24CCCF95" w14:textId="25101EC9" w:rsidR="00CD3839" w:rsidRDefault="004E0FFF" w:rsidP="00CD3839">
            <w:pPr>
              <w:spacing w:after="0" w:line="360" w:lineRule="auto"/>
              <w:rPr>
                <w:lang w:val="de-DE"/>
              </w:rPr>
            </w:pPr>
            <w:r>
              <w:rPr>
                <w:lang w:val="de-DE"/>
              </w:rPr>
              <w:t>5</w:t>
            </w:r>
            <w:r w:rsidR="00CD3839">
              <w:rPr>
                <w:lang w:val="de-DE"/>
              </w:rPr>
              <w:t xml:space="preserve"> Min</w:t>
            </w:r>
          </w:p>
          <w:p w14:paraId="60444A1D" w14:textId="7D0F4A6F" w:rsidR="00CD3839" w:rsidRDefault="004E0FFF" w:rsidP="00CD3839">
            <w:pPr>
              <w:spacing w:after="0" w:line="360" w:lineRule="auto"/>
              <w:rPr>
                <w:lang w:val="de-DE"/>
              </w:rPr>
            </w:pPr>
            <w:r>
              <w:rPr>
                <w:lang w:val="de-DE"/>
              </w:rPr>
              <w:t>1</w:t>
            </w:r>
            <w:r w:rsidR="00B00B6B">
              <w:rPr>
                <w:lang w:val="de-DE"/>
              </w:rPr>
              <w:t>5</w:t>
            </w:r>
            <w:r w:rsidR="00CD3839">
              <w:rPr>
                <w:lang w:val="de-DE"/>
              </w:rPr>
              <w:t xml:space="preserve"> Min</w:t>
            </w:r>
          </w:p>
          <w:p w14:paraId="255FA0FA" w14:textId="0FF69D28" w:rsidR="00CD3839" w:rsidRDefault="004E0FFF" w:rsidP="00A11F4C">
            <w:pPr>
              <w:spacing w:after="0" w:line="360" w:lineRule="auto"/>
              <w:rPr>
                <w:lang w:val="de-DE"/>
              </w:rPr>
            </w:pPr>
            <w:r>
              <w:rPr>
                <w:lang w:val="de-DE"/>
              </w:rPr>
              <w:t>60</w:t>
            </w:r>
            <w:r w:rsidR="00CD3839">
              <w:rPr>
                <w:lang w:val="de-DE"/>
              </w:rPr>
              <w:t xml:space="preserve"> Min</w:t>
            </w:r>
          </w:p>
          <w:p w14:paraId="40F5A972" w14:textId="66BE4C32" w:rsidR="00B00B6B" w:rsidRDefault="00B00B6B" w:rsidP="00B00B6B">
            <w:pPr>
              <w:spacing w:after="0" w:line="360" w:lineRule="auto"/>
              <w:rPr>
                <w:lang w:val="de-DE"/>
              </w:rPr>
            </w:pPr>
            <w:r>
              <w:rPr>
                <w:lang w:val="de-DE"/>
              </w:rPr>
              <w:t>15 Min</w:t>
            </w:r>
          </w:p>
          <w:p w14:paraId="4245F309" w14:textId="77777777" w:rsidR="00B00B6B" w:rsidRDefault="00B00B6B" w:rsidP="00B00B6B">
            <w:pPr>
              <w:spacing w:after="0" w:line="360" w:lineRule="auto"/>
              <w:rPr>
                <w:lang w:val="de-DE"/>
              </w:rPr>
            </w:pPr>
            <w:r>
              <w:rPr>
                <w:lang w:val="de-DE"/>
              </w:rPr>
              <w:t>5 Min</w:t>
            </w:r>
          </w:p>
          <w:p w14:paraId="1A309C82" w14:textId="1DF6E084" w:rsidR="00B00B6B" w:rsidRPr="00811E8B" w:rsidRDefault="00B00B6B" w:rsidP="00A11F4C">
            <w:pPr>
              <w:spacing w:after="0" w:line="360" w:lineRule="auto"/>
              <w:rPr>
                <w:lang w:val="de-DE"/>
              </w:rPr>
            </w:pPr>
            <w:r>
              <w:rPr>
                <w:lang w:val="de-DE"/>
              </w:rPr>
              <w:t>5 Min</w:t>
            </w:r>
          </w:p>
        </w:tc>
        <w:tc>
          <w:tcPr>
            <w:tcW w:w="3118" w:type="dxa"/>
          </w:tcPr>
          <w:p w14:paraId="33B73C27" w14:textId="195CCBFE" w:rsidR="00182846" w:rsidRPr="004B431C" w:rsidRDefault="00EA5CD7" w:rsidP="005A0D03">
            <w:pPr>
              <w:pStyle w:val="Listenabsatz"/>
              <w:numPr>
                <w:ilvl w:val="0"/>
                <w:numId w:val="4"/>
              </w:numPr>
              <w:spacing w:line="360" w:lineRule="auto"/>
            </w:pPr>
            <w:proofErr w:type="spellStart"/>
            <w:proofErr w:type="gramStart"/>
            <w:r>
              <w:t>Sprecher</w:t>
            </w:r>
            <w:r w:rsidR="00481A5F">
              <w:t>:</w:t>
            </w:r>
            <w:r>
              <w:t>innen</w:t>
            </w:r>
            <w:proofErr w:type="spellEnd"/>
            <w:proofErr w:type="gramEnd"/>
          </w:p>
          <w:p w14:paraId="178B7AA3" w14:textId="6766447D" w:rsidR="00BF52B6" w:rsidRPr="004B431C" w:rsidRDefault="00EA5CD7" w:rsidP="005A0D03">
            <w:pPr>
              <w:pStyle w:val="Listenabsatz"/>
              <w:numPr>
                <w:ilvl w:val="0"/>
                <w:numId w:val="4"/>
              </w:numPr>
              <w:spacing w:line="360" w:lineRule="auto"/>
            </w:pPr>
            <w:proofErr w:type="spellStart"/>
            <w:proofErr w:type="gramStart"/>
            <w:r>
              <w:t>Sprecher</w:t>
            </w:r>
            <w:r w:rsidR="00481A5F">
              <w:t>:</w:t>
            </w:r>
            <w:r>
              <w:t>innen</w:t>
            </w:r>
            <w:proofErr w:type="spellEnd"/>
            <w:proofErr w:type="gramEnd"/>
          </w:p>
          <w:p w14:paraId="6B7E83D2" w14:textId="77777777" w:rsidR="002E34A3" w:rsidRPr="004B431C" w:rsidRDefault="002E34A3" w:rsidP="002E34A3">
            <w:pPr>
              <w:pStyle w:val="Listenabsatz"/>
              <w:numPr>
                <w:ilvl w:val="0"/>
                <w:numId w:val="4"/>
              </w:numPr>
              <w:spacing w:line="360" w:lineRule="auto"/>
            </w:pPr>
            <w:proofErr w:type="spellStart"/>
            <w:proofErr w:type="gramStart"/>
            <w:r>
              <w:t>Sprecher:innen</w:t>
            </w:r>
            <w:proofErr w:type="spellEnd"/>
            <w:proofErr w:type="gramEnd"/>
          </w:p>
          <w:p w14:paraId="4F84A80B" w14:textId="52339CFD" w:rsidR="00A11F4C" w:rsidRDefault="00B00B6B" w:rsidP="00A11F4C">
            <w:pPr>
              <w:pStyle w:val="Listenabsatz"/>
              <w:numPr>
                <w:ilvl w:val="0"/>
                <w:numId w:val="4"/>
              </w:numPr>
              <w:spacing w:line="360" w:lineRule="auto"/>
            </w:pPr>
            <w:r>
              <w:t>Josi und Ömer</w:t>
            </w:r>
          </w:p>
          <w:p w14:paraId="2F2F9BB1" w14:textId="5B9528D1" w:rsidR="00A11F4C" w:rsidRDefault="00B00B6B" w:rsidP="00A11F4C">
            <w:pPr>
              <w:pStyle w:val="Listenabsatz"/>
              <w:numPr>
                <w:ilvl w:val="0"/>
                <w:numId w:val="4"/>
              </w:numPr>
              <w:spacing w:line="360" w:lineRule="auto"/>
            </w:pPr>
            <w:r>
              <w:t>Charlott</w:t>
            </w:r>
          </w:p>
          <w:p w14:paraId="13696D13" w14:textId="4C30DB81" w:rsidR="00A11F4C" w:rsidRDefault="00B00B6B" w:rsidP="00481A5F">
            <w:pPr>
              <w:pStyle w:val="Listenabsatz"/>
              <w:numPr>
                <w:ilvl w:val="0"/>
                <w:numId w:val="4"/>
              </w:numPr>
              <w:spacing w:line="360" w:lineRule="auto"/>
            </w:pPr>
            <w:proofErr w:type="spellStart"/>
            <w:proofErr w:type="gramStart"/>
            <w:r>
              <w:t>Sprecher:innen</w:t>
            </w:r>
            <w:proofErr w:type="spellEnd"/>
            <w:proofErr w:type="gramEnd"/>
          </w:p>
          <w:p w14:paraId="176CD13F" w14:textId="09C4DC56" w:rsidR="002B62D8" w:rsidRDefault="00B00B6B" w:rsidP="00562D0C">
            <w:pPr>
              <w:pStyle w:val="Listenabsatz"/>
              <w:numPr>
                <w:ilvl w:val="0"/>
                <w:numId w:val="4"/>
              </w:numPr>
              <w:spacing w:line="360" w:lineRule="auto"/>
            </w:pPr>
            <w:r>
              <w:t>Michi et al.</w:t>
            </w:r>
          </w:p>
          <w:p w14:paraId="244A3FCF" w14:textId="0F887E00" w:rsidR="00562D0C" w:rsidRDefault="00B00B6B" w:rsidP="00562D0C">
            <w:pPr>
              <w:pStyle w:val="Listenabsatz"/>
              <w:numPr>
                <w:ilvl w:val="0"/>
                <w:numId w:val="4"/>
              </w:numPr>
              <w:spacing w:line="360" w:lineRule="auto"/>
            </w:pPr>
            <w:r>
              <w:t>Lisa et al.</w:t>
            </w:r>
          </w:p>
          <w:p w14:paraId="73865C24" w14:textId="77777777" w:rsidR="004E0FFF" w:rsidRPr="004B431C" w:rsidRDefault="004E0FFF" w:rsidP="004E0FFF">
            <w:pPr>
              <w:pStyle w:val="Listenabsatz"/>
              <w:numPr>
                <w:ilvl w:val="0"/>
                <w:numId w:val="4"/>
              </w:numPr>
              <w:spacing w:line="360" w:lineRule="auto"/>
            </w:pPr>
            <w:proofErr w:type="spellStart"/>
            <w:proofErr w:type="gramStart"/>
            <w:r>
              <w:t>Sprecher:innen</w:t>
            </w:r>
            <w:proofErr w:type="spellEnd"/>
            <w:proofErr w:type="gramEnd"/>
          </w:p>
          <w:p w14:paraId="5DA1FBFD" w14:textId="77777777" w:rsidR="000F03F3" w:rsidRPr="004B431C" w:rsidRDefault="000F03F3" w:rsidP="000F03F3">
            <w:pPr>
              <w:pStyle w:val="Listenabsatz"/>
              <w:numPr>
                <w:ilvl w:val="0"/>
                <w:numId w:val="4"/>
              </w:numPr>
              <w:spacing w:line="360" w:lineRule="auto"/>
            </w:pPr>
            <w:proofErr w:type="spellStart"/>
            <w:proofErr w:type="gramStart"/>
            <w:r>
              <w:t>Sprecher:innen</w:t>
            </w:r>
            <w:proofErr w:type="spellEnd"/>
            <w:proofErr w:type="gramEnd"/>
          </w:p>
          <w:p w14:paraId="291CEF80" w14:textId="77777777" w:rsidR="00B00B6B" w:rsidRPr="004B431C" w:rsidRDefault="00B00B6B" w:rsidP="00B00B6B">
            <w:pPr>
              <w:pStyle w:val="Listenabsatz"/>
              <w:numPr>
                <w:ilvl w:val="0"/>
                <w:numId w:val="4"/>
              </w:numPr>
              <w:spacing w:line="360" w:lineRule="auto"/>
            </w:pPr>
            <w:proofErr w:type="spellStart"/>
            <w:proofErr w:type="gramStart"/>
            <w:r>
              <w:t>Sprecher:innen</w:t>
            </w:r>
            <w:proofErr w:type="spellEnd"/>
            <w:proofErr w:type="gramEnd"/>
          </w:p>
          <w:p w14:paraId="5E70638B" w14:textId="4D1A70EF" w:rsidR="00EA1E35" w:rsidRDefault="00EA1E35" w:rsidP="00CD3839">
            <w:pPr>
              <w:pStyle w:val="Listenabsatz"/>
              <w:numPr>
                <w:ilvl w:val="0"/>
                <w:numId w:val="4"/>
              </w:numPr>
              <w:spacing w:line="360" w:lineRule="auto"/>
            </w:pPr>
            <w:r>
              <w:t>Ömer</w:t>
            </w:r>
          </w:p>
          <w:p w14:paraId="20C3837B" w14:textId="209A670F" w:rsidR="00247DF8" w:rsidRDefault="00247DF8" w:rsidP="00CD3839">
            <w:pPr>
              <w:pStyle w:val="Listenabsatz"/>
              <w:numPr>
                <w:ilvl w:val="0"/>
                <w:numId w:val="4"/>
              </w:numPr>
              <w:spacing w:line="360" w:lineRule="auto"/>
            </w:pPr>
            <w:proofErr w:type="spellStart"/>
            <w:proofErr w:type="gramStart"/>
            <w:r>
              <w:t>Sprecher:innen</w:t>
            </w:r>
            <w:proofErr w:type="spellEnd"/>
            <w:proofErr w:type="gramEnd"/>
          </w:p>
          <w:p w14:paraId="546E1761" w14:textId="77777777" w:rsidR="00B00B6B" w:rsidRDefault="00B00B6B" w:rsidP="00B00B6B">
            <w:pPr>
              <w:pStyle w:val="Listenabsatz"/>
              <w:numPr>
                <w:ilvl w:val="0"/>
                <w:numId w:val="4"/>
              </w:numPr>
              <w:spacing w:line="360" w:lineRule="auto"/>
            </w:pPr>
            <w:proofErr w:type="spellStart"/>
            <w:proofErr w:type="gramStart"/>
            <w:r>
              <w:t>Sprecher:innen</w:t>
            </w:r>
            <w:proofErr w:type="spellEnd"/>
            <w:proofErr w:type="gramEnd"/>
          </w:p>
          <w:p w14:paraId="6DD9B3D6" w14:textId="515E1248" w:rsidR="004E0FFF" w:rsidRDefault="004E0FFF" w:rsidP="00B00B6B">
            <w:pPr>
              <w:pStyle w:val="Listenabsatz"/>
              <w:numPr>
                <w:ilvl w:val="0"/>
                <w:numId w:val="4"/>
              </w:numPr>
              <w:spacing w:line="360" w:lineRule="auto"/>
            </w:pPr>
            <w:r>
              <w:t>Alle AGs</w:t>
            </w:r>
          </w:p>
          <w:p w14:paraId="6E49E27C" w14:textId="26FE9AAA" w:rsidR="004E0FFF" w:rsidRDefault="00B00B6B" w:rsidP="004E0FFF">
            <w:pPr>
              <w:pStyle w:val="Listenabsatz"/>
              <w:numPr>
                <w:ilvl w:val="0"/>
                <w:numId w:val="4"/>
              </w:numPr>
              <w:spacing w:line="360" w:lineRule="auto"/>
            </w:pPr>
            <w:proofErr w:type="spellStart"/>
            <w:proofErr w:type="gramStart"/>
            <w:r>
              <w:t>Sprecher:innen</w:t>
            </w:r>
            <w:proofErr w:type="spellEnd"/>
            <w:proofErr w:type="gramEnd"/>
          </w:p>
          <w:p w14:paraId="48372346" w14:textId="6538706A" w:rsidR="004E0FFF" w:rsidRDefault="00B00B6B" w:rsidP="004E0FFF">
            <w:pPr>
              <w:pStyle w:val="Listenabsatz"/>
              <w:numPr>
                <w:ilvl w:val="0"/>
                <w:numId w:val="4"/>
              </w:numPr>
              <w:spacing w:line="360" w:lineRule="auto"/>
            </w:pPr>
            <w:proofErr w:type="spellStart"/>
            <w:proofErr w:type="gramStart"/>
            <w:r>
              <w:t>Sprecher:innen</w:t>
            </w:r>
            <w:proofErr w:type="spellEnd"/>
            <w:proofErr w:type="gramEnd"/>
          </w:p>
          <w:p w14:paraId="55F0F946" w14:textId="3F8764E9" w:rsidR="00A11F4C" w:rsidRPr="00284DBE" w:rsidRDefault="00A11F4C" w:rsidP="00CD3839">
            <w:pPr>
              <w:pStyle w:val="Listenabsatz"/>
              <w:numPr>
                <w:ilvl w:val="0"/>
                <w:numId w:val="4"/>
              </w:numPr>
              <w:spacing w:line="360" w:lineRule="auto"/>
            </w:pPr>
            <w:proofErr w:type="spellStart"/>
            <w:proofErr w:type="gramStart"/>
            <w:r>
              <w:t>Sprecher:innen</w:t>
            </w:r>
            <w:proofErr w:type="spellEnd"/>
            <w:proofErr w:type="gramEnd"/>
          </w:p>
        </w:tc>
      </w:tr>
    </w:tbl>
    <w:p w14:paraId="02C73ECF" w14:textId="58982A33" w:rsidR="00D12FD9" w:rsidRPr="000F03F3" w:rsidRDefault="00D12FD9">
      <w:pPr>
        <w:spacing w:after="0" w:line="240" w:lineRule="auto"/>
        <w:rPr>
          <w:lang w:val="de-DE"/>
        </w:rPr>
      </w:pPr>
      <w:r w:rsidRPr="000F03F3">
        <w:rPr>
          <w:lang w:val="de-DE"/>
        </w:rPr>
        <w:br w:type="page"/>
      </w:r>
    </w:p>
    <w:p w14:paraId="7084B24C" w14:textId="303ACB2F" w:rsidR="00C11396" w:rsidRDefault="00C11396" w:rsidP="00001D44">
      <w:pPr>
        <w:pStyle w:val="berschrift1"/>
      </w:pPr>
      <w:bookmarkStart w:id="1" w:name="_TOP_3:_Interne"/>
      <w:bookmarkStart w:id="2" w:name="_Toc179469252"/>
      <w:bookmarkEnd w:id="1"/>
      <w:r w:rsidRPr="00001D44">
        <w:lastRenderedPageBreak/>
        <w:t>Begrüßung</w:t>
      </w:r>
      <w:bookmarkEnd w:id="2"/>
    </w:p>
    <w:p w14:paraId="5A919F4D" w14:textId="726B46C3" w:rsidR="00C11396" w:rsidRDefault="00C11396" w:rsidP="00BC4C09">
      <w:pPr>
        <w:pStyle w:val="Listenabsatz"/>
      </w:pPr>
      <w:r w:rsidRPr="00C11396">
        <w:t>Feststellen der Anwesenheiten</w:t>
      </w:r>
    </w:p>
    <w:p w14:paraId="28C770D7" w14:textId="75DA72EC" w:rsidR="00C11396" w:rsidRDefault="00C11396" w:rsidP="00BC4C09">
      <w:pPr>
        <w:pStyle w:val="Listenabsatz"/>
      </w:pPr>
      <w:r w:rsidRPr="00C11396">
        <w:t xml:space="preserve">Festlegen </w:t>
      </w:r>
      <w:proofErr w:type="spellStart"/>
      <w:proofErr w:type="gramStart"/>
      <w:r w:rsidR="008E407F">
        <w:t>der</w:t>
      </w:r>
      <w:r w:rsidR="000B075E">
        <w:t>:</w:t>
      </w:r>
      <w:r w:rsidRPr="00C11396">
        <w:t>des</w:t>
      </w:r>
      <w:proofErr w:type="spellEnd"/>
      <w:proofErr w:type="gramEnd"/>
      <w:r w:rsidRPr="00C11396">
        <w:t xml:space="preserve"> </w:t>
      </w:r>
      <w:proofErr w:type="spellStart"/>
      <w:r w:rsidRPr="00C11396">
        <w:t>Protokollant</w:t>
      </w:r>
      <w:r w:rsidR="000B075E">
        <w:t>:</w:t>
      </w:r>
      <w:r w:rsidR="00747C4D">
        <w:t>i</w:t>
      </w:r>
      <w:r w:rsidRPr="00C11396">
        <w:t>n</w:t>
      </w:r>
      <w:proofErr w:type="spellEnd"/>
    </w:p>
    <w:p w14:paraId="6C72517C" w14:textId="6474B70E" w:rsidR="00E318EC" w:rsidRDefault="002E34A3" w:rsidP="00E318EC">
      <w:pPr>
        <w:pStyle w:val="Listenabsatz"/>
      </w:pPr>
      <w:r>
        <w:t xml:space="preserve">Benennung von </w:t>
      </w:r>
      <w:r w:rsidR="00A12254">
        <w:t xml:space="preserve">Zeit- und </w:t>
      </w:r>
      <w:proofErr w:type="spellStart"/>
      <w:proofErr w:type="gramStart"/>
      <w:r w:rsidR="00A12254">
        <w:t>Pausenbeauftragte</w:t>
      </w:r>
      <w:r w:rsidR="000B075E">
        <w:t>:</w:t>
      </w:r>
      <w:r w:rsidR="00E318EC">
        <w:t>r</w:t>
      </w:r>
      <w:proofErr w:type="spellEnd"/>
      <w:proofErr w:type="gramEnd"/>
      <w:r>
        <w:t xml:space="preserve"> sowie Fotograf*in</w:t>
      </w:r>
    </w:p>
    <w:p w14:paraId="6C9F756A" w14:textId="424035D7" w:rsidR="002E34A3" w:rsidRDefault="002E34A3" w:rsidP="00E318EC">
      <w:pPr>
        <w:pStyle w:val="Listenabsatz"/>
      </w:pPr>
      <w:r>
        <w:t>Vorstellungsrunde</w:t>
      </w:r>
    </w:p>
    <w:p w14:paraId="345E4768" w14:textId="20B03ADE" w:rsidR="001F0833" w:rsidRDefault="001F0833" w:rsidP="00E318EC">
      <w:pPr>
        <w:pStyle w:val="Listenabsatz"/>
      </w:pPr>
      <w:r>
        <w:t xml:space="preserve">Planung der </w:t>
      </w:r>
      <w:proofErr w:type="spellStart"/>
      <w:r>
        <w:t>Übernachtungsituation</w:t>
      </w:r>
      <w:proofErr w:type="spellEnd"/>
    </w:p>
    <w:p w14:paraId="3431999C" w14:textId="1279F667" w:rsidR="002E34A3" w:rsidRPr="00C11396" w:rsidRDefault="002E34A3" w:rsidP="00E318EC">
      <w:pPr>
        <w:pStyle w:val="Listenabsatz"/>
      </w:pPr>
      <w:r>
        <w:t>Übersicht der TOPs für das Herbsttreffen</w:t>
      </w:r>
    </w:p>
    <w:p w14:paraId="21E6072F" w14:textId="44908999" w:rsidR="00A70FCC" w:rsidRDefault="00A70FCC" w:rsidP="00001D44">
      <w:pPr>
        <w:pStyle w:val="berschrift1"/>
      </w:pPr>
      <w:bookmarkStart w:id="3" w:name="_Toc179469253"/>
      <w:r>
        <w:t>Verabschiedung des alten Protokolls</w:t>
      </w:r>
      <w:bookmarkEnd w:id="3"/>
    </w:p>
    <w:p w14:paraId="77FB95A2" w14:textId="32FA74D5" w:rsidR="00747C4D" w:rsidRDefault="00747C4D" w:rsidP="00EE1ABC">
      <w:pPr>
        <w:rPr>
          <w:lang w:val="de-DE"/>
        </w:rPr>
      </w:pPr>
      <w:r w:rsidRPr="00EE1ABC">
        <w:rPr>
          <w:lang w:val="de-DE"/>
        </w:rPr>
        <w:t>Gibt es eurerseits Ergänzungen und/oder Fragen zum alten Protokoll?</w:t>
      </w:r>
    </w:p>
    <w:p w14:paraId="4AE9F088" w14:textId="77777777" w:rsidR="007C78B6" w:rsidRPr="00811E8B" w:rsidRDefault="007C78B6" w:rsidP="007C78B6">
      <w:pPr>
        <w:pStyle w:val="berschrift1"/>
      </w:pPr>
      <w:bookmarkStart w:id="4" w:name="_Toc179469254"/>
      <w:r w:rsidRPr="00811E8B">
        <w:t>Interne Organisation</w:t>
      </w:r>
      <w:bookmarkEnd w:id="4"/>
      <w:r w:rsidRPr="00811E8B">
        <w:t xml:space="preserve"> </w:t>
      </w:r>
    </w:p>
    <w:p w14:paraId="0BBD7584" w14:textId="77777777" w:rsidR="007C78B6" w:rsidRDefault="007C78B6" w:rsidP="007C78B6">
      <w:pPr>
        <w:jc w:val="both"/>
        <w:rPr>
          <w:lang w:val="de-DE"/>
        </w:rPr>
      </w:pPr>
      <w:r w:rsidRPr="00811E8B">
        <w:rPr>
          <w:lang w:val="de-DE"/>
        </w:rPr>
        <w:t xml:space="preserve">Momentan sind wir </w:t>
      </w:r>
      <w:r>
        <w:rPr>
          <w:lang w:val="de-DE"/>
        </w:rPr>
        <w:t xml:space="preserve">16 </w:t>
      </w:r>
      <w:r w:rsidRPr="00811E8B">
        <w:rPr>
          <w:lang w:val="de-DE"/>
        </w:rPr>
        <w:t>Mitgli</w:t>
      </w:r>
      <w:r>
        <w:rPr>
          <w:lang w:val="de-DE"/>
        </w:rPr>
        <w:t xml:space="preserve">eder in der Nachwuchsvertretung, d. h. 14 zzgl. der beiden </w:t>
      </w:r>
      <w:proofErr w:type="spellStart"/>
      <w:proofErr w:type="gramStart"/>
      <w:r>
        <w:rPr>
          <w:lang w:val="de-DE"/>
        </w:rPr>
        <w:t>Sprecher:innen</w:t>
      </w:r>
      <w:proofErr w:type="spellEnd"/>
      <w:proofErr w:type="gramEnd"/>
      <w:r w:rsidRPr="00811E8B">
        <w:rPr>
          <w:lang w:val="de-DE"/>
        </w:rPr>
        <w:t>.</w:t>
      </w:r>
      <w:r>
        <w:rPr>
          <w:lang w:val="de-DE"/>
        </w:rPr>
        <w:t xml:space="preserve"> Nach dem Herbsttreffen verlassen uns Sara, Marco und Franzi. Wir haben 4 Gäste eingeladen, die sich eine Mitarbeit in Zukunft vorstellen können. </w:t>
      </w:r>
    </w:p>
    <w:p w14:paraId="7E51EFD6" w14:textId="4394A195" w:rsidR="007C78B6" w:rsidRDefault="007C78B6" w:rsidP="007C78B6">
      <w:pPr>
        <w:jc w:val="both"/>
        <w:rPr>
          <w:lang w:val="de-DE"/>
        </w:rPr>
      </w:pPr>
      <w:r>
        <w:rPr>
          <w:lang w:val="de-DE"/>
        </w:rPr>
        <w:t xml:space="preserve">Wir peilen eine Gruppengröße von 17 (15 + 2 </w:t>
      </w:r>
      <w:proofErr w:type="spellStart"/>
      <w:proofErr w:type="gramStart"/>
      <w:r>
        <w:rPr>
          <w:lang w:val="de-DE"/>
        </w:rPr>
        <w:t>Sprecher:innen</w:t>
      </w:r>
      <w:proofErr w:type="spellEnd"/>
      <w:proofErr w:type="gramEnd"/>
      <w:r>
        <w:rPr>
          <w:lang w:val="de-DE"/>
        </w:rPr>
        <w:t>) an. Umstrukturierungen zwischen AGs werden im Laufe der Sitzung geklärt. Das dazugehörige Organigramm wird nach dem Treffen aktualisiert.</w:t>
      </w:r>
    </w:p>
    <w:p w14:paraId="38079D68" w14:textId="0AA0C9C8" w:rsidR="002E34A3" w:rsidRDefault="002E34A3" w:rsidP="007C78B6">
      <w:pPr>
        <w:jc w:val="both"/>
        <w:rPr>
          <w:lang w:val="de-DE"/>
        </w:rPr>
      </w:pPr>
      <w:r>
        <w:rPr>
          <w:lang w:val="de-DE"/>
        </w:rPr>
        <w:t>Wir geben eine Übersicht über die aktuellen AGs, damit sich die potenziell neuen Mitglieder einen Eindruck über unsere Arbeit verschaffen können.</w:t>
      </w:r>
    </w:p>
    <w:p w14:paraId="286AEF5C" w14:textId="77777777" w:rsidR="007C78B6" w:rsidRPr="00001D44" w:rsidRDefault="007C78B6" w:rsidP="007C78B6">
      <w:pPr>
        <w:pStyle w:val="berschrift2"/>
      </w:pPr>
      <w:proofErr w:type="spellStart"/>
      <w:proofErr w:type="gramStart"/>
      <w:r>
        <w:t>Sprecher:innen</w:t>
      </w:r>
      <w:proofErr w:type="spellEnd"/>
      <w:proofErr w:type="gramEnd"/>
      <w:r>
        <w:t xml:space="preserve"> &amp; Beiratsmitglied</w:t>
      </w:r>
    </w:p>
    <w:p w14:paraId="296D77C3" w14:textId="77777777" w:rsidR="007C78B6" w:rsidRDefault="007C78B6" w:rsidP="007C78B6">
      <w:pPr>
        <w:rPr>
          <w:lang w:val="de-DE"/>
        </w:rPr>
      </w:pPr>
      <w:r>
        <w:rPr>
          <w:lang w:val="de-DE"/>
        </w:rPr>
        <w:t>Theresa und Gerrit sind die aktuellen Sprecher*innen der NV.</w:t>
      </w:r>
    </w:p>
    <w:p w14:paraId="6798376C" w14:textId="77777777" w:rsidR="007C78B6" w:rsidRPr="007C78B6" w:rsidRDefault="007C78B6" w:rsidP="007C78B6">
      <w:pPr>
        <w:rPr>
          <w:lang w:val="de-DE"/>
        </w:rPr>
      </w:pPr>
      <w:r>
        <w:rPr>
          <w:lang w:val="de-DE"/>
        </w:rPr>
        <w:t xml:space="preserve">Wir brauchen eine neue Person für die Sprecherrolle von Gerrit. </w:t>
      </w:r>
      <w:r w:rsidRPr="007C78B6">
        <w:rPr>
          <w:b/>
          <w:bCs/>
          <w:lang w:val="de-DE"/>
        </w:rPr>
        <w:t>Wer kann sich das vorstellen?</w:t>
      </w:r>
      <w:r>
        <w:rPr>
          <w:lang w:val="de-DE"/>
        </w:rPr>
        <w:t xml:space="preserve"> </w:t>
      </w:r>
      <w:r>
        <w:rPr>
          <w:lang w:val="de-DE"/>
        </w:rPr>
        <w:br/>
      </w:r>
      <w:r>
        <w:rPr>
          <w:color w:val="000000" w:themeColor="text1"/>
          <w:lang w:val="de-DE"/>
        </w:rPr>
        <w:t>Im Zusammenhang mit der Sprecherrolle, sollte die Person auch auf der GDM 2025 in den Beirat gewählt werden.</w:t>
      </w:r>
    </w:p>
    <w:p w14:paraId="5593244B" w14:textId="77777777" w:rsidR="007C78B6" w:rsidRPr="007C78B6" w:rsidRDefault="007C78B6" w:rsidP="007C78B6">
      <w:pPr>
        <w:rPr>
          <w:lang w:val="de-DE"/>
        </w:rPr>
      </w:pPr>
      <w:r>
        <w:rPr>
          <w:color w:val="000000" w:themeColor="text1"/>
          <w:lang w:val="de-DE"/>
        </w:rPr>
        <w:t>Wir wollen uns bis zum Samstag Zeit nehmen, damit die potenziellen neuen Mitglieder euch kennenlernen können und ihr mit Fragen auf Theresa und Gerrit zukommen könnt. Am Samstag würden wir dann gerne eine Wahl durchführen.</w:t>
      </w:r>
    </w:p>
    <w:p w14:paraId="08E426F8" w14:textId="77777777" w:rsidR="007C78B6" w:rsidRPr="00001D44" w:rsidRDefault="007C78B6" w:rsidP="007C78B6">
      <w:pPr>
        <w:pStyle w:val="berschrift2"/>
      </w:pPr>
      <w:r>
        <w:t xml:space="preserve">Kommunikation in der Nachwuchsvertretung </w:t>
      </w:r>
    </w:p>
    <w:p w14:paraId="33B7A3C7" w14:textId="082B1C47" w:rsidR="007C78B6" w:rsidRPr="00046C3B" w:rsidRDefault="007C78B6" w:rsidP="007C78B6">
      <w:pPr>
        <w:rPr>
          <w:lang w:val="de-DE"/>
        </w:rPr>
      </w:pPr>
      <w:r w:rsidRPr="00046C3B">
        <w:rPr>
          <w:lang w:val="de-DE"/>
        </w:rPr>
        <w:t xml:space="preserve">Unsere interne Mailingliste lautet </w:t>
      </w:r>
      <w:hyperlink r:id="rId9" w:history="1">
        <w:r w:rsidR="00DB2A6A" w:rsidRPr="00DB2A6A">
          <w:rPr>
            <w:rStyle w:val="Hyperlink"/>
            <w:color w:val="auto"/>
            <w:lang w:val="de-DE"/>
          </w:rPr>
          <w:t>gdm-nachwuchsvertretung@lists.didaktik-der-mathematik.de</w:t>
        </w:r>
      </w:hyperlink>
      <w:r w:rsidRPr="00DB2A6A">
        <w:rPr>
          <w:rStyle w:val="Hyperlink"/>
          <w:color w:val="auto"/>
          <w:lang w:val="de-DE"/>
        </w:rPr>
        <w:t xml:space="preserve"> </w:t>
      </w:r>
      <w:r w:rsidRPr="00046C3B">
        <w:rPr>
          <w:lang w:val="de-DE"/>
        </w:rPr>
        <w:t xml:space="preserve">(Verwaltung liegt bei den </w:t>
      </w:r>
      <w:proofErr w:type="spellStart"/>
      <w:proofErr w:type="gramStart"/>
      <w:r w:rsidRPr="00046C3B">
        <w:rPr>
          <w:lang w:val="de-DE"/>
        </w:rPr>
        <w:t>Sprecher:innen</w:t>
      </w:r>
      <w:proofErr w:type="spellEnd"/>
      <w:proofErr w:type="gramEnd"/>
      <w:r w:rsidRPr="00046C3B">
        <w:rPr>
          <w:lang w:val="de-DE"/>
        </w:rPr>
        <w:t xml:space="preserve">). </w:t>
      </w:r>
      <w:bookmarkStart w:id="5" w:name="_GoBack"/>
      <w:bookmarkEnd w:id="5"/>
    </w:p>
    <w:p w14:paraId="2712DF2A" w14:textId="77777777" w:rsidR="007C78B6" w:rsidRPr="00046C3B" w:rsidRDefault="007C78B6" w:rsidP="007C78B6">
      <w:pPr>
        <w:rPr>
          <w:lang w:val="de-DE"/>
        </w:rPr>
      </w:pPr>
      <w:r w:rsidRPr="00046C3B">
        <w:rPr>
          <w:lang w:val="de-DE"/>
        </w:rPr>
        <w:t xml:space="preserve">Es gibt außerdem eine WhatsApp-Gruppe. Diese dient dem informellen Austausch. </w:t>
      </w:r>
      <w:proofErr w:type="spellStart"/>
      <w:proofErr w:type="gramStart"/>
      <w:r w:rsidRPr="00046C3B">
        <w:rPr>
          <w:lang w:val="de-DE"/>
        </w:rPr>
        <w:t>Jede:r</w:t>
      </w:r>
      <w:proofErr w:type="spellEnd"/>
      <w:proofErr w:type="gramEnd"/>
      <w:r w:rsidRPr="00046C3B">
        <w:rPr>
          <w:lang w:val="de-DE"/>
        </w:rPr>
        <w:t xml:space="preserve"> kann beliebig ein- und austreten: </w:t>
      </w:r>
      <w:hyperlink r:id="rId10" w:history="1">
        <w:r w:rsidRPr="00046C3B">
          <w:rPr>
            <w:rStyle w:val="Hyperlink"/>
            <w:color w:val="auto"/>
            <w:lang w:val="de-DE"/>
          </w:rPr>
          <w:t>https://chat.whatsapp.com/C6NXswsjAMl10DOY5FdEOx</w:t>
        </w:r>
      </w:hyperlink>
      <w:r w:rsidRPr="00046C3B">
        <w:rPr>
          <w:lang w:val="de-DE"/>
        </w:rPr>
        <w:t xml:space="preserve"> </w:t>
      </w:r>
    </w:p>
    <w:p w14:paraId="1A0807E1" w14:textId="77777777" w:rsidR="007C78B6" w:rsidRPr="00046C3B" w:rsidRDefault="007C78B6" w:rsidP="007C78B6">
      <w:pPr>
        <w:jc w:val="both"/>
        <w:rPr>
          <w:lang w:val="de-DE"/>
        </w:rPr>
      </w:pPr>
      <w:r w:rsidRPr="00046C3B">
        <w:rPr>
          <w:lang w:val="de-DE"/>
        </w:rPr>
        <w:t xml:space="preserve">Stellenausschreibungen etc. können an </w:t>
      </w:r>
      <w:hyperlink r:id="rId11" w:history="1">
        <w:r w:rsidRPr="00046C3B">
          <w:rPr>
            <w:rStyle w:val="Hyperlink"/>
            <w:color w:val="auto"/>
            <w:lang w:val="de-DE"/>
          </w:rPr>
          <w:t>doktoranden@lists.didaktik-der-mathematik.de</w:t>
        </w:r>
      </w:hyperlink>
      <w:r w:rsidRPr="00046C3B">
        <w:rPr>
          <w:lang w:val="de-DE"/>
        </w:rPr>
        <w:t xml:space="preserve"> oder </w:t>
      </w:r>
      <w:hyperlink r:id="rId12" w:history="1">
        <w:r w:rsidRPr="00046C3B">
          <w:rPr>
            <w:rStyle w:val="Hyperlink"/>
            <w:color w:val="auto"/>
            <w:lang w:val="de-DE"/>
          </w:rPr>
          <w:t>postdocs@lists.didaktik-der-mathematik.de</w:t>
        </w:r>
      </w:hyperlink>
      <w:r w:rsidRPr="00046C3B">
        <w:rPr>
          <w:lang w:val="de-DE"/>
        </w:rPr>
        <w:t xml:space="preserve"> gesendet werden.</w:t>
      </w:r>
    </w:p>
    <w:p w14:paraId="4D60DA02" w14:textId="5205415A" w:rsidR="007C78B6" w:rsidRDefault="007C78B6" w:rsidP="007C78B6">
      <w:pPr>
        <w:jc w:val="both"/>
        <w:rPr>
          <w:lang w:val="de-DE"/>
        </w:rPr>
      </w:pPr>
      <w:r w:rsidRPr="00811E8B">
        <w:rPr>
          <w:lang w:val="de-DE"/>
        </w:rPr>
        <w:t xml:space="preserve">[zurück zu: </w:t>
      </w:r>
      <w:hyperlink w:anchor="_Tagesordnungspunkte" w:history="1">
        <w:r w:rsidRPr="00811E8B">
          <w:rPr>
            <w:rStyle w:val="Hyperlink"/>
            <w:lang w:val="de-DE"/>
          </w:rPr>
          <w:t>Tagesordnungspunkte</w:t>
        </w:r>
      </w:hyperlink>
      <w:r w:rsidRPr="00811E8B">
        <w:rPr>
          <w:lang w:val="de-DE"/>
        </w:rPr>
        <w:t>]</w:t>
      </w:r>
      <w:bookmarkStart w:id="6" w:name="_TOP_4:_Gestaltung"/>
      <w:bookmarkStart w:id="7" w:name="_TOP_5:_AG_1"/>
      <w:bookmarkEnd w:id="6"/>
      <w:bookmarkEnd w:id="7"/>
    </w:p>
    <w:p w14:paraId="2EA8F03D" w14:textId="012886F5" w:rsidR="00F36DDF" w:rsidRDefault="00F36DDF" w:rsidP="007C78B6">
      <w:pPr>
        <w:jc w:val="both"/>
        <w:rPr>
          <w:lang w:val="de-DE"/>
        </w:rPr>
      </w:pPr>
    </w:p>
    <w:p w14:paraId="0ACE19D5" w14:textId="77777777" w:rsidR="00F36DDF" w:rsidRPr="00EE1ABC" w:rsidRDefault="00F36DDF" w:rsidP="007C78B6">
      <w:pPr>
        <w:jc w:val="both"/>
        <w:rPr>
          <w:lang w:val="de-DE"/>
        </w:rPr>
      </w:pPr>
    </w:p>
    <w:p w14:paraId="15012F58" w14:textId="13987C16" w:rsidR="001657BF" w:rsidRDefault="001657BF" w:rsidP="00001D44">
      <w:pPr>
        <w:pStyle w:val="berschrift1"/>
      </w:pPr>
      <w:bookmarkStart w:id="8" w:name="_TOP_10:_GDM_2"/>
      <w:bookmarkStart w:id="9" w:name="_TOP_11:_Vertrauensprofessoren_1"/>
      <w:bookmarkStart w:id="10" w:name="_Toc179469255"/>
      <w:bookmarkEnd w:id="8"/>
      <w:bookmarkEnd w:id="9"/>
      <w:r>
        <w:lastRenderedPageBreak/>
        <w:t>AG Nachwuchstag</w:t>
      </w:r>
      <w:bookmarkEnd w:id="10"/>
    </w:p>
    <w:p w14:paraId="76B5DCDF" w14:textId="562831F5" w:rsidR="00EE77CC" w:rsidRDefault="00EE77CC" w:rsidP="001657BF">
      <w:pPr>
        <w:rPr>
          <w:lang w:val="de-DE"/>
        </w:rPr>
      </w:pPr>
      <w:r>
        <w:rPr>
          <w:lang w:val="de-DE"/>
        </w:rPr>
        <w:t xml:space="preserve">Zuständig: </w:t>
      </w:r>
      <w:r w:rsidR="001A59F5" w:rsidRPr="001A59F5">
        <w:rPr>
          <w:lang w:val="de-DE"/>
        </w:rPr>
        <w:t>Josephine &amp; Ömer (Leitungsteam), Laura, Lisa, Malina.</w:t>
      </w:r>
    </w:p>
    <w:p w14:paraId="41C974FB" w14:textId="77777777" w:rsidR="00F74275" w:rsidRDefault="00F74275" w:rsidP="00F74275">
      <w:pPr>
        <w:rPr>
          <w:b/>
          <w:lang w:val="de-DE"/>
        </w:rPr>
      </w:pPr>
      <w:r>
        <w:rPr>
          <w:b/>
          <w:lang w:val="de-DE"/>
        </w:rPr>
        <w:t xml:space="preserve">Aktueller Stand und Tätigkeiten der letzten Monate: </w:t>
      </w:r>
    </w:p>
    <w:p w14:paraId="6899A968" w14:textId="77777777" w:rsidR="00F74275" w:rsidRDefault="00F74275" w:rsidP="00F74275">
      <w:pPr>
        <w:rPr>
          <w:rFonts w:ascii="Calibri" w:hAnsi="Calibri" w:cs="Calibri"/>
          <w:color w:val="212121"/>
          <w:shd w:val="clear" w:color="auto" w:fill="FFFFFF"/>
          <w:lang w:val="de-DE"/>
        </w:rPr>
      </w:pPr>
      <w:r>
        <w:rPr>
          <w:rFonts w:ascii="Calibri" w:hAnsi="Calibri" w:cs="Calibri"/>
          <w:color w:val="212121"/>
          <w:shd w:val="clear" w:color="auto" w:fill="FFFFFF"/>
          <w:lang w:val="de-DE"/>
        </w:rPr>
        <w:t>Wie auf dem Frühlingstreffen in Essen besprochen, hat die AG Nachwuchstag Ende März mit der Planung begonnen. Beim ersten Treffen am 11.04.2024 wurden die Workshop-Angebote und die Networking-Angebote besprochen. Der Workshop „</w:t>
      </w:r>
      <w:proofErr w:type="spellStart"/>
      <w:r>
        <w:rPr>
          <w:rFonts w:ascii="Calibri" w:hAnsi="Calibri" w:cs="Calibri"/>
          <w:color w:val="212121"/>
          <w:shd w:val="clear" w:color="auto" w:fill="FFFFFF"/>
          <w:lang w:val="de-DE"/>
        </w:rPr>
        <w:t>Madipedia</w:t>
      </w:r>
      <w:proofErr w:type="spellEnd"/>
      <w:r>
        <w:rPr>
          <w:rFonts w:ascii="Calibri" w:hAnsi="Calibri" w:cs="Calibri"/>
          <w:color w:val="212121"/>
          <w:shd w:val="clear" w:color="auto" w:fill="FFFFFF"/>
          <w:lang w:val="de-DE"/>
        </w:rPr>
        <w:t xml:space="preserve">“ wurde gegen einen Workshop zum Thema „KI im Arbeitsalltag nutzen“ ausgetauscht. Es wurde ein neues thematisches Networking ergänzt (Lehrkräfteprofessionsforschung: </w:t>
      </w:r>
      <w:proofErr w:type="spellStart"/>
      <w:r>
        <w:rPr>
          <w:rFonts w:ascii="Calibri" w:hAnsi="Calibri" w:cs="Calibri"/>
          <w:color w:val="212121"/>
          <w:shd w:val="clear" w:color="auto" w:fill="FFFFFF"/>
          <w:lang w:val="de-DE"/>
        </w:rPr>
        <w:t>Noticing</w:t>
      </w:r>
      <w:proofErr w:type="spellEnd"/>
      <w:r>
        <w:rPr>
          <w:rFonts w:ascii="Calibri" w:hAnsi="Calibri" w:cs="Calibri"/>
          <w:color w:val="212121"/>
          <w:shd w:val="clear" w:color="auto" w:fill="FFFFFF"/>
          <w:lang w:val="de-DE"/>
        </w:rPr>
        <w:t xml:space="preserve">, Diagnostik, (Fach)Wissen, …). Das methodische Networking-Angebot wurde etwas umstrukturiert, da die Networkings Qualitative und Quantitative Forschung immer recht gut gefüllt waren, aber kaum Personen bei Fragebogen und Testentwicklung waren. Im Kern sind noch die gleichen Aspekte wie zuvor </w:t>
      </w:r>
      <w:proofErr w:type="gramStart"/>
      <w:r>
        <w:rPr>
          <w:rFonts w:ascii="Calibri" w:hAnsi="Calibri" w:cs="Calibri"/>
          <w:color w:val="212121"/>
          <w:shd w:val="clear" w:color="auto" w:fill="FFFFFF"/>
          <w:lang w:val="de-DE"/>
        </w:rPr>
        <w:t>in den Networkings</w:t>
      </w:r>
      <w:proofErr w:type="gramEnd"/>
      <w:r>
        <w:rPr>
          <w:rFonts w:ascii="Calibri" w:hAnsi="Calibri" w:cs="Calibri"/>
          <w:color w:val="212121"/>
          <w:shd w:val="clear" w:color="auto" w:fill="FFFFFF"/>
          <w:lang w:val="de-DE"/>
        </w:rPr>
        <w:t xml:space="preserve"> enthalten, es wurde lediglich mehr nach aktuellem Arbeitsstand (vor der Forschungsfrage/vor der Erhebung/nach der Erhebung) ausdifferenziert und entsprechend die Networkings umbenannt:</w:t>
      </w:r>
    </w:p>
    <w:p w14:paraId="6A04EE05" w14:textId="77777777" w:rsidR="00F74275" w:rsidRDefault="00F74275" w:rsidP="00F74275">
      <w:pPr>
        <w:pStyle w:val="Listenabsatz"/>
        <w:numPr>
          <w:ilvl w:val="0"/>
          <w:numId w:val="37"/>
        </w:numPr>
        <w:spacing w:line="256" w:lineRule="auto"/>
        <w:rPr>
          <w:rFonts w:ascii="Calibri" w:hAnsi="Calibri" w:cs="Calibri"/>
          <w:color w:val="212121"/>
          <w:shd w:val="clear" w:color="auto" w:fill="FFFFFF"/>
        </w:rPr>
      </w:pPr>
      <w:r>
        <w:rPr>
          <w:rFonts w:ascii="Calibri" w:hAnsi="Calibri" w:cs="Calibri"/>
          <w:color w:val="212121"/>
          <w:shd w:val="clear" w:color="auto" w:fill="FFFFFF"/>
        </w:rPr>
        <w:t xml:space="preserve">Methodenfindung (und Forschungsfragen) </w:t>
      </w:r>
    </w:p>
    <w:p w14:paraId="5A2C1D97" w14:textId="77777777" w:rsidR="00F74275" w:rsidRDefault="00F74275" w:rsidP="00F74275">
      <w:pPr>
        <w:pStyle w:val="Listenabsatz"/>
        <w:numPr>
          <w:ilvl w:val="0"/>
          <w:numId w:val="37"/>
        </w:numPr>
        <w:spacing w:line="256" w:lineRule="auto"/>
        <w:rPr>
          <w:rFonts w:ascii="Calibri" w:hAnsi="Calibri" w:cs="Calibri"/>
          <w:color w:val="212121"/>
          <w:shd w:val="clear" w:color="auto" w:fill="FFFFFF"/>
        </w:rPr>
      </w:pPr>
      <w:r>
        <w:rPr>
          <w:rFonts w:ascii="Calibri" w:hAnsi="Calibri" w:cs="Calibri"/>
          <w:color w:val="212121"/>
          <w:shd w:val="clear" w:color="auto" w:fill="FFFFFF"/>
        </w:rPr>
        <w:t>Design(-</w:t>
      </w:r>
      <w:proofErr w:type="spellStart"/>
      <w:proofErr w:type="gramStart"/>
      <w:r>
        <w:rPr>
          <w:rFonts w:ascii="Calibri" w:hAnsi="Calibri" w:cs="Calibri"/>
          <w:color w:val="212121"/>
          <w:shd w:val="clear" w:color="auto" w:fill="FFFFFF"/>
        </w:rPr>
        <w:t>Based</w:t>
      </w:r>
      <w:proofErr w:type="spellEnd"/>
      <w:r>
        <w:rPr>
          <w:rFonts w:ascii="Calibri" w:hAnsi="Calibri" w:cs="Calibri"/>
          <w:color w:val="212121"/>
          <w:shd w:val="clear" w:color="auto" w:fill="FFFFFF"/>
        </w:rPr>
        <w:t>)-</w:t>
      </w:r>
      <w:proofErr w:type="gramEnd"/>
      <w:r>
        <w:rPr>
          <w:rFonts w:ascii="Calibri" w:hAnsi="Calibri" w:cs="Calibri"/>
          <w:color w:val="212121"/>
          <w:shd w:val="clear" w:color="auto" w:fill="FFFFFF"/>
        </w:rPr>
        <w:t xml:space="preserve">Research, </w:t>
      </w:r>
    </w:p>
    <w:p w14:paraId="697819A5" w14:textId="77777777" w:rsidR="00F74275" w:rsidRDefault="00F74275" w:rsidP="00F74275">
      <w:pPr>
        <w:pStyle w:val="Listenabsatz"/>
        <w:numPr>
          <w:ilvl w:val="0"/>
          <w:numId w:val="37"/>
        </w:numPr>
        <w:spacing w:line="256" w:lineRule="auto"/>
        <w:rPr>
          <w:rFonts w:ascii="Calibri" w:hAnsi="Calibri" w:cs="Calibri"/>
          <w:color w:val="212121"/>
          <w:shd w:val="clear" w:color="auto" w:fill="FFFFFF"/>
        </w:rPr>
      </w:pPr>
      <w:r>
        <w:rPr>
          <w:rFonts w:ascii="Calibri" w:hAnsi="Calibri" w:cs="Calibri"/>
          <w:color w:val="212121"/>
          <w:shd w:val="clear" w:color="auto" w:fill="FFFFFF"/>
        </w:rPr>
        <w:t>Mix Methods</w:t>
      </w:r>
    </w:p>
    <w:p w14:paraId="3F7CCF72" w14:textId="77777777" w:rsidR="00F74275" w:rsidRDefault="00F74275" w:rsidP="00F74275">
      <w:pPr>
        <w:pStyle w:val="Listenabsatz"/>
        <w:numPr>
          <w:ilvl w:val="0"/>
          <w:numId w:val="37"/>
        </w:numPr>
        <w:spacing w:line="256" w:lineRule="auto"/>
        <w:rPr>
          <w:rFonts w:ascii="Calibri" w:hAnsi="Calibri" w:cs="Calibri"/>
          <w:color w:val="212121"/>
          <w:shd w:val="clear" w:color="auto" w:fill="FFFFFF"/>
        </w:rPr>
      </w:pPr>
      <w:r>
        <w:rPr>
          <w:rFonts w:ascii="Calibri" w:hAnsi="Calibri" w:cs="Calibri"/>
          <w:color w:val="212121"/>
          <w:shd w:val="clear" w:color="auto" w:fill="FFFFFF"/>
        </w:rPr>
        <w:t>Quantitative Forschung: Datenerhebung (Fragebogen- und Testentwicklung → wahrscheinlich eher geschlossene Items)</w:t>
      </w:r>
    </w:p>
    <w:p w14:paraId="322F0F99" w14:textId="77777777" w:rsidR="00F74275" w:rsidRDefault="00F74275" w:rsidP="00F74275">
      <w:pPr>
        <w:pStyle w:val="Listenabsatz"/>
        <w:numPr>
          <w:ilvl w:val="0"/>
          <w:numId w:val="37"/>
        </w:numPr>
        <w:spacing w:line="256" w:lineRule="auto"/>
        <w:rPr>
          <w:rFonts w:ascii="Calibri" w:hAnsi="Calibri" w:cs="Calibri"/>
          <w:color w:val="212121"/>
          <w:shd w:val="clear" w:color="auto" w:fill="FFFFFF"/>
        </w:rPr>
      </w:pPr>
      <w:r>
        <w:rPr>
          <w:rFonts w:ascii="Calibri" w:hAnsi="Calibri" w:cs="Calibri"/>
          <w:color w:val="212121"/>
          <w:shd w:val="clear" w:color="auto" w:fill="FFFFFF"/>
        </w:rPr>
        <w:t>Quantitativ Forschung: Auswertungsmethode (IRT Skalierung, Regressionsanalysen, Rasch, ANOVA, etc.)</w:t>
      </w:r>
    </w:p>
    <w:p w14:paraId="5276297D" w14:textId="77777777" w:rsidR="00F74275" w:rsidRDefault="00F74275" w:rsidP="00F74275">
      <w:pPr>
        <w:pStyle w:val="Listenabsatz"/>
        <w:numPr>
          <w:ilvl w:val="0"/>
          <w:numId w:val="37"/>
        </w:numPr>
        <w:spacing w:line="256" w:lineRule="auto"/>
        <w:rPr>
          <w:rFonts w:ascii="Calibri" w:hAnsi="Calibri" w:cs="Calibri"/>
          <w:color w:val="212121"/>
          <w:shd w:val="clear" w:color="auto" w:fill="FFFFFF"/>
        </w:rPr>
      </w:pPr>
      <w:r>
        <w:rPr>
          <w:rFonts w:ascii="Calibri" w:hAnsi="Calibri" w:cs="Calibri"/>
          <w:color w:val="212121"/>
          <w:shd w:val="clear" w:color="auto" w:fill="FFFFFF"/>
        </w:rPr>
        <w:t>Qualitative Forschung: Datenerhebung (Interviews, Fragebogen- und Testentwicklung → offene Items)</w:t>
      </w:r>
    </w:p>
    <w:p w14:paraId="1A227023" w14:textId="77777777" w:rsidR="00F74275" w:rsidRDefault="00F74275" w:rsidP="00F74275">
      <w:pPr>
        <w:pStyle w:val="Listenabsatz"/>
        <w:numPr>
          <w:ilvl w:val="0"/>
          <w:numId w:val="37"/>
        </w:numPr>
        <w:spacing w:line="256" w:lineRule="auto"/>
        <w:rPr>
          <w:rFonts w:ascii="Calibri" w:hAnsi="Calibri" w:cs="Calibri"/>
          <w:color w:val="212121"/>
          <w:shd w:val="clear" w:color="auto" w:fill="FFFFFF"/>
        </w:rPr>
      </w:pPr>
      <w:r>
        <w:rPr>
          <w:rFonts w:ascii="Calibri" w:hAnsi="Calibri" w:cs="Calibri"/>
          <w:color w:val="212121"/>
          <w:shd w:val="clear" w:color="auto" w:fill="FFFFFF"/>
        </w:rPr>
        <w:t>Qualitative Forschung: Auswertungsmethode (</w:t>
      </w:r>
      <w:proofErr w:type="spellStart"/>
      <w:r>
        <w:rPr>
          <w:rFonts w:ascii="Calibri" w:hAnsi="Calibri" w:cs="Calibri"/>
          <w:color w:val="212121"/>
          <w:shd w:val="clear" w:color="auto" w:fill="FFFFFF"/>
        </w:rPr>
        <w:t>quali</w:t>
      </w:r>
      <w:proofErr w:type="spellEnd"/>
      <w:r>
        <w:rPr>
          <w:rFonts w:ascii="Calibri" w:hAnsi="Calibri" w:cs="Calibri"/>
          <w:color w:val="212121"/>
          <w:shd w:val="clear" w:color="auto" w:fill="FFFFFF"/>
        </w:rPr>
        <w:t xml:space="preserve">. IA, </w:t>
      </w:r>
      <w:proofErr w:type="spellStart"/>
      <w:r>
        <w:rPr>
          <w:rFonts w:ascii="Calibri" w:hAnsi="Calibri" w:cs="Calibri"/>
          <w:color w:val="212121"/>
          <w:shd w:val="clear" w:color="auto" w:fill="FFFFFF"/>
        </w:rPr>
        <w:t>dokumentar</w:t>
      </w:r>
      <w:proofErr w:type="spellEnd"/>
      <w:r>
        <w:rPr>
          <w:rFonts w:ascii="Calibri" w:hAnsi="Calibri" w:cs="Calibri"/>
          <w:color w:val="212121"/>
          <w:shd w:val="clear" w:color="auto" w:fill="FFFFFF"/>
        </w:rPr>
        <w:t>. Methode, interpretative M. etc.)</w:t>
      </w:r>
    </w:p>
    <w:p w14:paraId="3634AC62" w14:textId="77777777" w:rsidR="00F74275" w:rsidRDefault="00F74275" w:rsidP="00F74275">
      <w:pPr>
        <w:rPr>
          <w:rFonts w:ascii="Calibri" w:hAnsi="Calibri" w:cs="Calibri"/>
          <w:color w:val="212121"/>
          <w:shd w:val="clear" w:color="auto" w:fill="FFFFFF"/>
          <w:lang w:val="de-DE"/>
        </w:rPr>
      </w:pPr>
      <w:r>
        <w:rPr>
          <w:rFonts w:ascii="Calibri" w:hAnsi="Calibri" w:cs="Calibri"/>
          <w:color w:val="212121"/>
          <w:shd w:val="clear" w:color="auto" w:fill="FFFFFF"/>
          <w:lang w:val="de-DE"/>
        </w:rPr>
        <w:t xml:space="preserve">Des Weiteren wurde am 11.04. der Zeitplan angepasst. Laura hat sich im Anschluss an den 11.04. mit der Planung der Talkrunde beschäftigt. Für die Talkrunde haben bereits Dr. Jonas Lotz (Gymnasiallehrer) und Prof. Dr. Susanne Schnell zugesagt. Parallel hat Lisa mit der Auswertung der letzten Evaluation begonnen, welche beim zweiten Treffen am 23.05.2024 besprochen wurde. Zudem wurden die Workshop-Abstracts überarbeitet, sowie </w:t>
      </w:r>
      <w:proofErr w:type="gramStart"/>
      <w:r>
        <w:rPr>
          <w:rFonts w:ascii="Calibri" w:hAnsi="Calibri" w:cs="Calibri"/>
          <w:color w:val="212121"/>
          <w:shd w:val="clear" w:color="auto" w:fill="FFFFFF"/>
          <w:lang w:val="de-DE"/>
        </w:rPr>
        <w:t>die Referent</w:t>
      </w:r>
      <w:proofErr w:type="gramEnd"/>
      <w:r>
        <w:rPr>
          <w:rFonts w:ascii="Calibri" w:hAnsi="Calibri" w:cs="Calibri"/>
          <w:color w:val="212121"/>
          <w:shd w:val="clear" w:color="auto" w:fill="FFFFFF"/>
          <w:lang w:val="de-DE"/>
        </w:rPr>
        <w:t xml:space="preserve">*innen für die PD-Workshops angefragt. Kirstin Erath wird den PD-Workshop „Didaktische Vorlesungen halten“ übernehmen, </w:t>
      </w:r>
      <w:proofErr w:type="spellStart"/>
      <w:r>
        <w:rPr>
          <w:rFonts w:ascii="Calibri" w:hAnsi="Calibri" w:cs="Calibri"/>
          <w:color w:val="212121"/>
          <w:shd w:val="clear" w:color="auto" w:fill="FFFFFF"/>
          <w:lang w:val="de-DE"/>
        </w:rPr>
        <w:t>Aiso</w:t>
      </w:r>
      <w:proofErr w:type="spellEnd"/>
      <w:r>
        <w:rPr>
          <w:rFonts w:ascii="Calibri" w:hAnsi="Calibri" w:cs="Calibri"/>
          <w:color w:val="212121"/>
          <w:shd w:val="clear" w:color="auto" w:fill="FFFFFF"/>
          <w:lang w:val="de-DE"/>
        </w:rPr>
        <w:t xml:space="preserve"> Heinze hält erneut den PD-Workshop „Publizieren“ und Stanislaw </w:t>
      </w:r>
      <w:proofErr w:type="spellStart"/>
      <w:r>
        <w:rPr>
          <w:rFonts w:ascii="Calibri" w:hAnsi="Calibri" w:cs="Calibri"/>
          <w:color w:val="212121"/>
          <w:shd w:val="clear" w:color="auto" w:fill="FFFFFF"/>
          <w:lang w:val="de-DE"/>
        </w:rPr>
        <w:t>Schukajlow</w:t>
      </w:r>
      <w:proofErr w:type="spellEnd"/>
      <w:r>
        <w:rPr>
          <w:rFonts w:ascii="Calibri" w:hAnsi="Calibri" w:cs="Calibri"/>
          <w:color w:val="212121"/>
          <w:shd w:val="clear" w:color="auto" w:fill="FFFFFF"/>
          <w:lang w:val="de-DE"/>
        </w:rPr>
        <w:t xml:space="preserve"> den Workshop „DFG Anträge“. Aufgrund der kritischen Rückmeldungen von Raja Herold-Blasius und Solveig Jensen zum „Karriereforum“ wurde dieses in „Networking für </w:t>
      </w:r>
      <w:proofErr w:type="spellStart"/>
      <w:r>
        <w:rPr>
          <w:rFonts w:ascii="Calibri" w:hAnsi="Calibri" w:cs="Calibri"/>
          <w:color w:val="212121"/>
          <w:shd w:val="clear" w:color="auto" w:fill="FFFFFF"/>
          <w:lang w:val="de-DE"/>
        </w:rPr>
        <w:t>PostDocs</w:t>
      </w:r>
      <w:proofErr w:type="spellEnd"/>
      <w:r>
        <w:rPr>
          <w:rFonts w:ascii="Calibri" w:hAnsi="Calibri" w:cs="Calibri"/>
          <w:color w:val="212121"/>
          <w:shd w:val="clear" w:color="auto" w:fill="FFFFFF"/>
          <w:lang w:val="de-DE"/>
        </w:rPr>
        <w:t xml:space="preserve">“ umbenannt. So soll der falsche Eindruck vermieden werden, dass nur die fortgeschrittenen </w:t>
      </w:r>
      <w:proofErr w:type="spellStart"/>
      <w:proofErr w:type="gramStart"/>
      <w:r>
        <w:rPr>
          <w:rFonts w:ascii="Calibri" w:hAnsi="Calibri" w:cs="Calibri"/>
          <w:color w:val="212121"/>
          <w:shd w:val="clear" w:color="auto" w:fill="FFFFFF"/>
          <w:lang w:val="de-DE"/>
        </w:rPr>
        <w:t>Wissenschaftler:innen</w:t>
      </w:r>
      <w:proofErr w:type="spellEnd"/>
      <w:proofErr w:type="gramEnd"/>
      <w:r>
        <w:rPr>
          <w:rFonts w:ascii="Calibri" w:hAnsi="Calibri" w:cs="Calibri"/>
          <w:color w:val="212121"/>
          <w:shd w:val="clear" w:color="auto" w:fill="FFFFFF"/>
          <w:lang w:val="de-DE"/>
        </w:rPr>
        <w:t xml:space="preserve">, die eingeladen werden, in der Pflicht sind, ihre Erfahrungen zu berichten. Stattdessen soll das „Networking für </w:t>
      </w:r>
      <w:proofErr w:type="spellStart"/>
      <w:r>
        <w:rPr>
          <w:rFonts w:ascii="Calibri" w:hAnsi="Calibri" w:cs="Calibri"/>
          <w:color w:val="212121"/>
          <w:shd w:val="clear" w:color="auto" w:fill="FFFFFF"/>
          <w:lang w:val="de-DE"/>
        </w:rPr>
        <w:t>PostDocs</w:t>
      </w:r>
      <w:proofErr w:type="spellEnd"/>
      <w:r>
        <w:rPr>
          <w:rFonts w:ascii="Calibri" w:hAnsi="Calibri" w:cs="Calibri"/>
          <w:color w:val="212121"/>
          <w:shd w:val="clear" w:color="auto" w:fill="FFFFFF"/>
          <w:lang w:val="de-DE"/>
        </w:rPr>
        <w:t xml:space="preserve">“ eine Austauschplattform von Erfahrungen der </w:t>
      </w:r>
      <w:proofErr w:type="spellStart"/>
      <w:r>
        <w:rPr>
          <w:rFonts w:ascii="Calibri" w:hAnsi="Calibri" w:cs="Calibri"/>
          <w:color w:val="212121"/>
          <w:shd w:val="clear" w:color="auto" w:fill="FFFFFF"/>
          <w:lang w:val="de-DE"/>
        </w:rPr>
        <w:t>PostDocs</w:t>
      </w:r>
      <w:proofErr w:type="spellEnd"/>
      <w:r>
        <w:rPr>
          <w:rFonts w:ascii="Calibri" w:hAnsi="Calibri" w:cs="Calibri"/>
          <w:color w:val="212121"/>
          <w:shd w:val="clear" w:color="auto" w:fill="FFFFFF"/>
          <w:lang w:val="de-DE"/>
        </w:rPr>
        <w:t xml:space="preserve"> untereinander sein. Wir werden evaluieren, wie dieses Angebot ankommt. Sollte es wieder negative Rückmeldungen (der Eingeladenen) geben oder zu wenig Teilnehmende dabei sein, ist in Erwägung zu ziehen, dieses Angebot nicht weiterzuführen. Eingeladen </w:t>
      </w:r>
      <w:proofErr w:type="gramStart"/>
      <w:r>
        <w:rPr>
          <w:rFonts w:ascii="Calibri" w:hAnsi="Calibri" w:cs="Calibri"/>
          <w:color w:val="212121"/>
          <w:shd w:val="clear" w:color="auto" w:fill="FFFFFF"/>
          <w:lang w:val="de-DE"/>
        </w:rPr>
        <w:t>wurden</w:t>
      </w:r>
      <w:proofErr w:type="gramEnd"/>
      <w:r>
        <w:rPr>
          <w:rFonts w:ascii="Calibri" w:hAnsi="Calibri" w:cs="Calibri"/>
          <w:color w:val="212121"/>
          <w:shd w:val="clear" w:color="auto" w:fill="FFFFFF"/>
          <w:lang w:val="de-DE"/>
        </w:rPr>
        <w:t xml:space="preserve"> Anika Dreher und Daniel Walter. Eine Rückmeldung der beiden steht noch aus (Stand: 04.09.2024). </w:t>
      </w:r>
      <w:r>
        <w:rPr>
          <w:rFonts w:ascii="Calibri" w:hAnsi="Calibri" w:cs="Calibri"/>
          <w:color w:val="212121"/>
          <w:shd w:val="clear" w:color="auto" w:fill="FFFFFF"/>
          <w:lang w:val="de-DE"/>
        </w:rPr>
        <w:br/>
        <w:t>Eine weitere Änderung ist, dass die Anmeldung für die Expert*innensprechstunde in diesem Jahr über Lisa laufen wird. Die Deadline liegt parallel zur Deadline zur Anmeldung für den Nachwuchstag.</w:t>
      </w:r>
    </w:p>
    <w:p w14:paraId="1DC5F1E3" w14:textId="77777777" w:rsidR="00F74275" w:rsidRDefault="00F74275" w:rsidP="00F74275">
      <w:pPr>
        <w:rPr>
          <w:rFonts w:ascii="Calibri" w:hAnsi="Calibri" w:cs="Calibri"/>
          <w:color w:val="212121"/>
          <w:shd w:val="clear" w:color="auto" w:fill="FFFFFF"/>
          <w:lang w:val="de-DE"/>
        </w:rPr>
      </w:pPr>
      <w:r>
        <w:rPr>
          <w:rFonts w:ascii="Calibri" w:hAnsi="Calibri" w:cs="Calibri"/>
          <w:color w:val="212121"/>
          <w:shd w:val="clear" w:color="auto" w:fill="FFFFFF"/>
          <w:lang w:val="de-DE"/>
        </w:rPr>
        <w:t xml:space="preserve">Beim dritten Treffen am 02.07.2024 wurden unter anderem verschiedene Möglichkeiten der Planung des Sonntagabends diskutiert. Beim Treffen am 09.08. wurde final das „AC Saarbrücken“ (direkt auf dem Campus) als Location gewählt. Zudem wurde besprochen, wie viele Hilfskraftstunden ggf. hilfreich/notwendig wären und wann eine neue Evaluation in </w:t>
      </w:r>
      <w:proofErr w:type="spellStart"/>
      <w:r>
        <w:rPr>
          <w:rFonts w:ascii="Calibri" w:hAnsi="Calibri" w:cs="Calibri"/>
          <w:color w:val="212121"/>
          <w:shd w:val="clear" w:color="auto" w:fill="FFFFFF"/>
          <w:lang w:val="de-DE"/>
        </w:rPr>
        <w:t>SoSci</w:t>
      </w:r>
      <w:proofErr w:type="spellEnd"/>
      <w:r>
        <w:rPr>
          <w:rFonts w:ascii="Calibri" w:hAnsi="Calibri" w:cs="Calibri"/>
          <w:color w:val="212121"/>
          <w:shd w:val="clear" w:color="auto" w:fill="FFFFFF"/>
          <w:lang w:val="de-DE"/>
        </w:rPr>
        <w:t xml:space="preserve">-Survey erstellt werden kann (da wir </w:t>
      </w:r>
      <w:r>
        <w:rPr>
          <w:rFonts w:ascii="Calibri" w:hAnsi="Calibri" w:cs="Calibri"/>
          <w:color w:val="212121"/>
          <w:shd w:val="clear" w:color="auto" w:fill="FFFFFF"/>
          <w:lang w:val="de-DE"/>
        </w:rPr>
        <w:lastRenderedPageBreak/>
        <w:t xml:space="preserve">keine </w:t>
      </w:r>
      <w:proofErr w:type="spellStart"/>
      <w:r>
        <w:rPr>
          <w:rFonts w:ascii="Calibri" w:hAnsi="Calibri" w:cs="Calibri"/>
          <w:color w:val="212121"/>
          <w:shd w:val="clear" w:color="auto" w:fill="FFFFFF"/>
          <w:lang w:val="de-DE"/>
        </w:rPr>
        <w:t>SoSciSurvey</w:t>
      </w:r>
      <w:proofErr w:type="spellEnd"/>
      <w:r>
        <w:rPr>
          <w:rFonts w:ascii="Calibri" w:hAnsi="Calibri" w:cs="Calibri"/>
          <w:color w:val="212121"/>
          <w:shd w:val="clear" w:color="auto" w:fill="FFFFFF"/>
          <w:lang w:val="de-DE"/>
        </w:rPr>
        <w:t xml:space="preserve"> Pro Lizenz haben, kann nur jeweils ein Projekt offen sein). Diese wurde mittlerweile von Lisa implementiert. Auch wurden mittlerweile alle Informationen für die Tagungswebsite zusammengestellt, indem bereits bestehende Textbausteine aktualisiert wurden.</w:t>
      </w:r>
    </w:p>
    <w:p w14:paraId="4DDD537A" w14:textId="77777777" w:rsidR="00F74275" w:rsidRDefault="00F74275" w:rsidP="00F74275">
      <w:pPr>
        <w:rPr>
          <w:rFonts w:ascii="Calibri" w:hAnsi="Calibri" w:cs="Calibri"/>
          <w:color w:val="212121"/>
          <w:shd w:val="clear" w:color="auto" w:fill="FFFFFF"/>
          <w:lang w:val="de-DE"/>
        </w:rPr>
      </w:pPr>
      <w:r>
        <w:rPr>
          <w:rFonts w:ascii="Calibri" w:hAnsi="Calibri" w:cs="Calibri"/>
          <w:color w:val="212121"/>
          <w:shd w:val="clear" w:color="auto" w:fill="FFFFFF"/>
          <w:lang w:val="de-DE"/>
        </w:rPr>
        <w:t xml:space="preserve">Die Kommunikation mit dem Planungsteam in Saarbrücken läuft indes über Ömer, welcher bereits unsere Wünsche für Räume weitergegeben hat, die Fragen für </w:t>
      </w:r>
      <w:proofErr w:type="spellStart"/>
      <w:r>
        <w:rPr>
          <w:rFonts w:ascii="Calibri" w:hAnsi="Calibri" w:cs="Calibri"/>
          <w:color w:val="212121"/>
          <w:shd w:val="clear" w:color="auto" w:fill="FFFFFF"/>
          <w:lang w:val="de-DE"/>
        </w:rPr>
        <w:t>Conf</w:t>
      </w:r>
      <w:proofErr w:type="spellEnd"/>
      <w:r>
        <w:rPr>
          <w:rFonts w:ascii="Calibri" w:hAnsi="Calibri" w:cs="Calibri"/>
          <w:color w:val="212121"/>
          <w:shd w:val="clear" w:color="auto" w:fill="FFFFFF"/>
          <w:lang w:val="de-DE"/>
        </w:rPr>
        <w:t>-Tool angepasst und weitergeleitet hat sowie Absprachen zur Unterstützung durch Hilfskräfte getroffen hat. Die Kostenübernahme der Raummiete wird nach aktuellem Informationsstand wieder von der GDM getragen.</w:t>
      </w:r>
    </w:p>
    <w:p w14:paraId="3ED84A22" w14:textId="77777777" w:rsidR="00F74275" w:rsidRDefault="00F74275" w:rsidP="00F74275">
      <w:pPr>
        <w:rPr>
          <w:rFonts w:ascii="Calibri" w:hAnsi="Calibri" w:cs="Calibri"/>
          <w:color w:val="212121"/>
          <w:shd w:val="clear" w:color="auto" w:fill="FFFFFF"/>
          <w:lang w:val="de-DE"/>
        </w:rPr>
      </w:pPr>
      <w:r>
        <w:rPr>
          <w:rFonts w:ascii="Calibri" w:hAnsi="Calibri" w:cs="Calibri"/>
          <w:color w:val="212121"/>
          <w:shd w:val="clear" w:color="auto" w:fill="FFFFFF"/>
          <w:lang w:val="de-DE"/>
        </w:rPr>
        <w:t xml:space="preserve">Auf Vorschlag von Theresa und Gerrit planen wir ein „Die Nachwuchsvertretung stellt sich vor und holt Bedarfe und Wünsche vom Nachwuchs ein“-Programmpunkt während der Jahrestagung. Dieser soll ca. eine halbe Stunde dauern und vor dem Kneipenabend stattfinden. </w:t>
      </w:r>
    </w:p>
    <w:p w14:paraId="0AA0D9E4" w14:textId="77777777" w:rsidR="00F74275" w:rsidRDefault="00F74275" w:rsidP="00F74275">
      <w:pPr>
        <w:rPr>
          <w:rFonts w:ascii="Calibri" w:hAnsi="Calibri" w:cs="Calibri"/>
          <w:color w:val="212121"/>
          <w:shd w:val="clear" w:color="auto" w:fill="FFFFFF"/>
          <w:lang w:val="de-DE"/>
        </w:rPr>
      </w:pPr>
    </w:p>
    <w:p w14:paraId="57D3A3A5" w14:textId="77777777" w:rsidR="00F74275" w:rsidRDefault="00F74275" w:rsidP="00F74275">
      <w:pPr>
        <w:rPr>
          <w:b/>
          <w:lang w:val="de-DE"/>
        </w:rPr>
      </w:pPr>
      <w:r>
        <w:rPr>
          <w:b/>
          <w:lang w:val="de-DE"/>
        </w:rPr>
        <w:t>Nächste Schritte/Tätigkeiten der nächsten Monate:</w:t>
      </w:r>
    </w:p>
    <w:p w14:paraId="6D39C409" w14:textId="77777777" w:rsidR="00F74275" w:rsidRDefault="00F74275" w:rsidP="00F74275">
      <w:pPr>
        <w:rPr>
          <w:rFonts w:ascii="Calibri" w:hAnsi="Calibri" w:cs="Calibri"/>
          <w:color w:val="212121"/>
          <w:shd w:val="clear" w:color="auto" w:fill="FFFFFF"/>
          <w:lang w:val="de-DE"/>
        </w:rPr>
      </w:pPr>
      <w:r>
        <w:rPr>
          <w:rFonts w:ascii="Calibri" w:hAnsi="Calibri" w:cs="Calibri"/>
          <w:color w:val="212121"/>
          <w:shd w:val="clear" w:color="auto" w:fill="FFFFFF"/>
          <w:lang w:val="de-DE"/>
        </w:rPr>
        <w:t xml:space="preserve">Aktuell treibt uns die Planung des Kneipenabends (Dienstagabend) um. Der „Ratskeller“ und das Lokal „Zum Stiefel“ mussten leider ausgeschlossen werden, da ersterer nur Buffet für eine so große Anzahl an Personen anbietet und letzterer eine Gebühr verlangt, sollten keine 100 Personen kommen. Momentan ziehen wir in Erwägung auch für den Kneipenabend das „AC Saarbrücken“ auf dem Campus anzufragen. </w:t>
      </w:r>
    </w:p>
    <w:p w14:paraId="5C2277F7" w14:textId="77777777" w:rsidR="00F74275" w:rsidRDefault="00F74275" w:rsidP="00F74275">
      <w:pPr>
        <w:rPr>
          <w:rFonts w:ascii="Calibri" w:hAnsi="Calibri" w:cs="Calibri"/>
          <w:color w:val="212121"/>
          <w:shd w:val="clear" w:color="auto" w:fill="FFFFFF"/>
          <w:lang w:val="de-DE"/>
        </w:rPr>
      </w:pPr>
      <w:r>
        <w:rPr>
          <w:rFonts w:ascii="Calibri" w:hAnsi="Calibri" w:cs="Calibri"/>
          <w:color w:val="212121"/>
          <w:shd w:val="clear" w:color="auto" w:fill="FFFFFF"/>
          <w:lang w:val="de-DE"/>
        </w:rPr>
        <w:t xml:space="preserve">Zudem müssen die Informationen zum Nachwuchstag an Saarbrücken weitergegeben werden, sodass diese auf die Tagungswebsite können. Außerdem planen und verteilen wir beim Herbsttreffen die Zuständigkeit für Workshops und Networkings innerhalb der Nachwuchsvertretung. Dazu schon einmal vielen Dank für das Ausfüllen der Tabelle. </w:t>
      </w:r>
    </w:p>
    <w:p w14:paraId="316131BF" w14:textId="77777777" w:rsidR="00F74275" w:rsidRDefault="00F74275" w:rsidP="00F74275">
      <w:pPr>
        <w:rPr>
          <w:rFonts w:ascii="Calibri" w:hAnsi="Calibri" w:cs="Calibri"/>
          <w:color w:val="212121"/>
          <w:shd w:val="clear" w:color="auto" w:fill="FFFFFF"/>
          <w:lang w:val="de-DE"/>
        </w:rPr>
      </w:pPr>
      <w:r>
        <w:rPr>
          <w:rFonts w:ascii="Calibri" w:hAnsi="Calibri" w:cs="Calibri"/>
          <w:color w:val="212121"/>
          <w:shd w:val="clear" w:color="auto" w:fill="FFFFFF"/>
          <w:lang w:val="de-DE"/>
        </w:rPr>
        <w:t xml:space="preserve">Bis Mitte Dezember läuft der Anmeldezeitraum für die Expert*innensprechstunde. Lisa wird, sobald die ersten Anfragen eintrudeln, Kontakt zu den </w:t>
      </w:r>
      <w:proofErr w:type="spellStart"/>
      <w:r>
        <w:rPr>
          <w:rFonts w:ascii="Calibri" w:hAnsi="Calibri" w:cs="Calibri"/>
          <w:color w:val="212121"/>
          <w:shd w:val="clear" w:color="auto" w:fill="FFFFFF"/>
          <w:lang w:val="de-DE"/>
        </w:rPr>
        <w:t>Wunschexpert</w:t>
      </w:r>
      <w:proofErr w:type="spellEnd"/>
      <w:r>
        <w:rPr>
          <w:rFonts w:ascii="Calibri" w:hAnsi="Calibri" w:cs="Calibri"/>
          <w:color w:val="212121"/>
          <w:shd w:val="clear" w:color="auto" w:fill="FFFFFF"/>
          <w:lang w:val="de-DE"/>
        </w:rPr>
        <w:t>*innen herstellen und den Nachwuchs mit diesen für die eigene zeitliche Planung während der GDM zusammenführen.</w:t>
      </w:r>
    </w:p>
    <w:p w14:paraId="34701142" w14:textId="5E4DAF32" w:rsidR="00645F73" w:rsidRDefault="00F74275" w:rsidP="00F74275">
      <w:pPr>
        <w:rPr>
          <w:lang w:val="de-DE"/>
        </w:rPr>
      </w:pPr>
      <w:r>
        <w:rPr>
          <w:lang w:val="de-DE"/>
        </w:rPr>
        <w:t>Nach Abschluss des Anmeldezeitraums für den Nachwuchstag (Mitte Dezember) wird (falls notwendig) eine Auswahl der Teilnehmenden für den Nachwuchstag erfolgen und die Zuteilung zu den Workshops und Networkings.</w:t>
      </w:r>
    </w:p>
    <w:p w14:paraId="0A022E24" w14:textId="5D323ECE" w:rsidR="009D4C7C" w:rsidRDefault="00645F73" w:rsidP="001A59F5">
      <w:pPr>
        <w:rPr>
          <w:b/>
          <w:lang w:val="de-DE"/>
        </w:rPr>
      </w:pPr>
      <w:r w:rsidRPr="00645F73">
        <w:rPr>
          <w:b/>
          <w:lang w:val="de-DE"/>
        </w:rPr>
        <w:t>Arbeitsphase: Absprache</w:t>
      </w:r>
      <w:r>
        <w:rPr>
          <w:b/>
          <w:lang w:val="de-DE"/>
        </w:rPr>
        <w:t xml:space="preserve"> und Planung</w:t>
      </w:r>
      <w:r w:rsidRPr="00645F73">
        <w:rPr>
          <w:b/>
          <w:lang w:val="de-DE"/>
        </w:rPr>
        <w:t xml:space="preserve"> in den Workshop-Teams</w:t>
      </w:r>
    </w:p>
    <w:p w14:paraId="48802DE3" w14:textId="7893E7D8" w:rsidR="009D4C7C" w:rsidRPr="00645F73" w:rsidRDefault="009D4C7C" w:rsidP="001A59F5">
      <w:pPr>
        <w:rPr>
          <w:lang w:val="de-DE"/>
        </w:rPr>
      </w:pPr>
      <w:r>
        <w:rPr>
          <w:lang w:val="de-DE"/>
        </w:rPr>
        <w:t>Reicht ein Jahr Vorbereitungszeit für die AG oder sollten wir jetzt schon eine neue AG für 2026 bilden? Oder zumindest überlegen, wer aus diesem Jahr perspektivisch die kommende AG leiten könnte?</w:t>
      </w:r>
    </w:p>
    <w:p w14:paraId="19CDC5E0" w14:textId="30D79A62" w:rsidR="001A59F5" w:rsidRDefault="008D1D22" w:rsidP="001A59F5">
      <w:pPr>
        <w:rPr>
          <w:lang w:val="de-DE"/>
        </w:rPr>
      </w:pPr>
      <w:r w:rsidRPr="008D1D22">
        <w:rPr>
          <w:lang w:val="de-DE"/>
        </w:rPr>
        <w:t xml:space="preserve">Zuständig nach Sitzung: </w:t>
      </w:r>
      <w:r w:rsidR="001A59F5" w:rsidRPr="001A59F5">
        <w:rPr>
          <w:lang w:val="de-DE"/>
        </w:rPr>
        <w:t>Josephine &amp; Ömer (Leitungsteam), Laura, Lisa, Malina.</w:t>
      </w:r>
    </w:p>
    <w:p w14:paraId="6E674360" w14:textId="786D26D1" w:rsidR="00741BE4" w:rsidRPr="00426F17" w:rsidRDefault="00426F17" w:rsidP="001A59F5">
      <w:pPr>
        <w:rPr>
          <w:lang w:val="de-DE"/>
        </w:rPr>
      </w:pPr>
      <w:r w:rsidRPr="00811E8B">
        <w:rPr>
          <w:lang w:val="de-DE"/>
        </w:rPr>
        <w:t xml:space="preserve">[zurück zu: </w:t>
      </w:r>
      <w:hyperlink w:anchor="_Tagesordnungspunkte" w:history="1">
        <w:r w:rsidRPr="00811E8B">
          <w:rPr>
            <w:rStyle w:val="Hyperlink"/>
            <w:lang w:val="de-DE"/>
          </w:rPr>
          <w:t>Tagesordnungspunkte</w:t>
        </w:r>
      </w:hyperlink>
      <w:r w:rsidRPr="00811E8B">
        <w:rPr>
          <w:lang w:val="de-DE"/>
        </w:rPr>
        <w:t>]</w:t>
      </w:r>
    </w:p>
    <w:p w14:paraId="12FBF961" w14:textId="2C214FDA" w:rsidR="004243E2" w:rsidRDefault="004243E2" w:rsidP="00001D44">
      <w:pPr>
        <w:pStyle w:val="berschrift1"/>
      </w:pPr>
      <w:bookmarkStart w:id="11" w:name="_Toc179469256"/>
      <w:r>
        <w:t>AG Öffentlichkeitsarbeit</w:t>
      </w:r>
      <w:bookmarkEnd w:id="11"/>
    </w:p>
    <w:p w14:paraId="60936F18" w14:textId="68F469AF" w:rsidR="001657BF" w:rsidRPr="001657BF" w:rsidRDefault="003F1EDF" w:rsidP="001657BF">
      <w:pPr>
        <w:rPr>
          <w:lang w:val="de-DE"/>
        </w:rPr>
      </w:pPr>
      <w:r>
        <w:rPr>
          <w:lang w:val="de-DE"/>
        </w:rPr>
        <w:t xml:space="preserve">Zuständig: </w:t>
      </w:r>
      <w:r w:rsidR="001A59F5">
        <w:rPr>
          <w:lang w:val="de-DE"/>
        </w:rPr>
        <w:t>Charlott</w:t>
      </w:r>
      <w:r w:rsidR="00426F17">
        <w:rPr>
          <w:lang w:val="de-DE"/>
        </w:rPr>
        <w:t>,</w:t>
      </w:r>
      <w:r w:rsidR="001657BF" w:rsidRPr="001657BF">
        <w:rPr>
          <w:lang w:val="de-DE"/>
        </w:rPr>
        <w:t xml:space="preserve"> Marco</w:t>
      </w:r>
      <w:r w:rsidR="001A59F5">
        <w:rPr>
          <w:lang w:val="de-DE"/>
        </w:rPr>
        <w:t>, Franzi</w:t>
      </w:r>
    </w:p>
    <w:p w14:paraId="38166A43" w14:textId="066FA514" w:rsidR="00741BE4" w:rsidRPr="00741BE4" w:rsidRDefault="00741BE4" w:rsidP="00741BE4">
      <w:pPr>
        <w:rPr>
          <w:iCs/>
          <w:lang w:val="de-DE"/>
        </w:rPr>
      </w:pPr>
      <w:r w:rsidRPr="00741BE4">
        <w:rPr>
          <w:iCs/>
          <w:lang w:val="de-DE"/>
        </w:rPr>
        <w:t>Charlott unterstützt die AG Öffentlichkeitsarbeit seit dem Frühjahrstreffen</w:t>
      </w:r>
      <w:r>
        <w:rPr>
          <w:iCs/>
          <w:lang w:val="de-DE"/>
        </w:rPr>
        <w:t xml:space="preserve">. </w:t>
      </w:r>
      <w:r w:rsidRPr="00741BE4">
        <w:rPr>
          <w:iCs/>
          <w:lang w:val="de-DE"/>
        </w:rPr>
        <w:t xml:space="preserve">Seit dem Frühjahrstreffen hat die AG folgende Punkte umgesetzt: </w:t>
      </w:r>
    </w:p>
    <w:p w14:paraId="4EF74BCE" w14:textId="7B43ED6F" w:rsidR="00741BE4" w:rsidRPr="00741BE4" w:rsidRDefault="00741BE4" w:rsidP="00741BE4">
      <w:pPr>
        <w:pStyle w:val="Listenabsatz"/>
        <w:numPr>
          <w:ilvl w:val="0"/>
          <w:numId w:val="39"/>
        </w:numPr>
        <w:rPr>
          <w:iCs/>
        </w:rPr>
      </w:pPr>
      <w:r w:rsidRPr="00741BE4">
        <w:rPr>
          <w:iCs/>
        </w:rPr>
        <w:t>GDM-Mittelungen Sommer 2024: Beitrag Neues aus der Nachwuchsvertretung verfasst</w:t>
      </w:r>
    </w:p>
    <w:p w14:paraId="0023F1E9" w14:textId="64DFE871" w:rsidR="00741BE4" w:rsidRPr="00741BE4" w:rsidRDefault="00741BE4" w:rsidP="00741BE4">
      <w:pPr>
        <w:pStyle w:val="Listenabsatz"/>
        <w:numPr>
          <w:ilvl w:val="0"/>
          <w:numId w:val="39"/>
        </w:numPr>
        <w:rPr>
          <w:iCs/>
        </w:rPr>
      </w:pPr>
      <w:r w:rsidRPr="00741BE4">
        <w:rPr>
          <w:iCs/>
        </w:rPr>
        <w:t>Website aktualisiert (Termine Net(t)</w:t>
      </w:r>
      <w:proofErr w:type="spellStart"/>
      <w:r w:rsidRPr="00741BE4">
        <w:rPr>
          <w:iCs/>
        </w:rPr>
        <w:t>working</w:t>
      </w:r>
      <w:proofErr w:type="spellEnd"/>
      <w:r w:rsidRPr="00741BE4">
        <w:rPr>
          <w:iCs/>
        </w:rPr>
        <w:t xml:space="preserve">; Neue Mitglieder) </w:t>
      </w:r>
    </w:p>
    <w:p w14:paraId="7E042379" w14:textId="1BBDCB56" w:rsidR="00741BE4" w:rsidRPr="00741BE4" w:rsidRDefault="00741BE4" w:rsidP="00741BE4">
      <w:pPr>
        <w:pStyle w:val="Listenabsatz"/>
        <w:numPr>
          <w:ilvl w:val="0"/>
          <w:numId w:val="39"/>
        </w:numPr>
        <w:rPr>
          <w:iCs/>
        </w:rPr>
      </w:pPr>
      <w:r w:rsidRPr="00741BE4">
        <w:rPr>
          <w:iCs/>
        </w:rPr>
        <w:t>Einarbeitung von Charlott in die Bedienung der Webseite</w:t>
      </w:r>
    </w:p>
    <w:p w14:paraId="7FD1E31F" w14:textId="77777777" w:rsidR="00741BE4" w:rsidRPr="00741BE4" w:rsidRDefault="00741BE4" w:rsidP="00741BE4">
      <w:pPr>
        <w:rPr>
          <w:iCs/>
          <w:lang w:val="de-DE"/>
        </w:rPr>
      </w:pPr>
      <w:r w:rsidRPr="00741BE4">
        <w:rPr>
          <w:iCs/>
          <w:lang w:val="de-DE"/>
        </w:rPr>
        <w:lastRenderedPageBreak/>
        <w:t xml:space="preserve">Nach dem Herbsttreffen stehen noch folgende Punkte an: </w:t>
      </w:r>
    </w:p>
    <w:p w14:paraId="320328C1" w14:textId="53988721" w:rsidR="00741BE4" w:rsidRDefault="00741BE4" w:rsidP="00741BE4">
      <w:pPr>
        <w:pStyle w:val="Listenabsatz"/>
        <w:numPr>
          <w:ilvl w:val="0"/>
          <w:numId w:val="39"/>
        </w:numPr>
        <w:rPr>
          <w:iCs/>
        </w:rPr>
      </w:pPr>
      <w:r w:rsidRPr="00741BE4">
        <w:rPr>
          <w:iCs/>
        </w:rPr>
        <w:t>Koordination nächster Beitrag in den GDM-Mitteilungen (Redaktionsschluss 30.11</w:t>
      </w:r>
      <w:r w:rsidR="009D4C7C">
        <w:rPr>
          <w:iCs/>
        </w:rPr>
        <w:t>.</w:t>
      </w:r>
      <w:r w:rsidRPr="00741BE4">
        <w:rPr>
          <w:iCs/>
        </w:rPr>
        <w:t>)</w:t>
      </w:r>
    </w:p>
    <w:p w14:paraId="1D84DA6D" w14:textId="7B3D2D65" w:rsidR="009D4C7C" w:rsidRDefault="009D4C7C" w:rsidP="00741BE4">
      <w:pPr>
        <w:pStyle w:val="Listenabsatz"/>
        <w:numPr>
          <w:ilvl w:val="0"/>
          <w:numId w:val="39"/>
        </w:numPr>
        <w:rPr>
          <w:iCs/>
        </w:rPr>
      </w:pPr>
      <w:r>
        <w:rPr>
          <w:iCs/>
        </w:rPr>
        <w:t>Aktualisierung der englischen Inhalte auf der HP</w:t>
      </w:r>
    </w:p>
    <w:p w14:paraId="75036B68" w14:textId="625EE5F3" w:rsidR="009D4C7C" w:rsidRPr="00741BE4" w:rsidRDefault="009D4C7C" w:rsidP="00741BE4">
      <w:pPr>
        <w:pStyle w:val="Listenabsatz"/>
        <w:numPr>
          <w:ilvl w:val="0"/>
          <w:numId w:val="39"/>
        </w:numPr>
        <w:rPr>
          <w:iCs/>
        </w:rPr>
      </w:pPr>
      <w:r>
        <w:rPr>
          <w:iCs/>
        </w:rPr>
        <w:t>Steckbriefe der AG Karrierewege</w:t>
      </w:r>
    </w:p>
    <w:p w14:paraId="5E2EC38A" w14:textId="45623031" w:rsidR="00426F17" w:rsidRPr="00426F17" w:rsidRDefault="00426F17" w:rsidP="008D1D22">
      <w:pPr>
        <w:rPr>
          <w:lang w:val="de-DE"/>
        </w:rPr>
      </w:pPr>
      <w:r w:rsidRPr="1C3E71B7">
        <w:rPr>
          <w:lang w:val="de-DE"/>
        </w:rPr>
        <w:t>Zuständig nach Sitzung:</w:t>
      </w:r>
      <w:r w:rsidR="008D1D22">
        <w:rPr>
          <w:lang w:val="de-DE"/>
        </w:rPr>
        <w:t xml:space="preserve"> </w:t>
      </w:r>
      <w:r w:rsidR="001A59F5">
        <w:rPr>
          <w:lang w:val="de-DE"/>
        </w:rPr>
        <w:t>Charlott</w:t>
      </w:r>
      <w:r w:rsidR="00741BE4">
        <w:rPr>
          <w:lang w:val="de-DE"/>
        </w:rPr>
        <w:t xml:space="preserve">; </w:t>
      </w:r>
      <w:r w:rsidR="00741BE4" w:rsidRPr="00741BE4">
        <w:rPr>
          <w:b/>
          <w:bCs/>
          <w:lang w:val="de-DE"/>
        </w:rPr>
        <w:t>Verstärkung benötigt!</w:t>
      </w:r>
    </w:p>
    <w:p w14:paraId="53186918" w14:textId="5ABE343C" w:rsidR="00744C7B" w:rsidRDefault="004243E2" w:rsidP="001657BF">
      <w:pPr>
        <w:jc w:val="both"/>
        <w:rPr>
          <w:lang w:val="de-DE"/>
        </w:rPr>
      </w:pPr>
      <w:r w:rsidRPr="00811E8B">
        <w:rPr>
          <w:lang w:val="de-DE"/>
        </w:rPr>
        <w:t xml:space="preserve">[zurück zu: </w:t>
      </w:r>
      <w:hyperlink w:anchor="_Tagesordnungspunkte" w:history="1">
        <w:r w:rsidRPr="00811E8B">
          <w:rPr>
            <w:rStyle w:val="Hyperlink"/>
            <w:lang w:val="de-DE"/>
          </w:rPr>
          <w:t>Tagesordnungspunkte</w:t>
        </w:r>
      </w:hyperlink>
      <w:r w:rsidRPr="00811E8B">
        <w:rPr>
          <w:lang w:val="de-DE"/>
        </w:rPr>
        <w:t>]</w:t>
      </w:r>
    </w:p>
    <w:p w14:paraId="53290722" w14:textId="77777777" w:rsidR="00462E1E" w:rsidRPr="00811E8B" w:rsidRDefault="00462E1E" w:rsidP="00462E1E">
      <w:pPr>
        <w:pStyle w:val="berschrift1"/>
      </w:pPr>
      <w:bookmarkStart w:id="12" w:name="_Toc179469257"/>
      <w:r>
        <w:t>GDM-</w:t>
      </w:r>
      <w:r w:rsidRPr="00811E8B">
        <w:t>Mitteilungen</w:t>
      </w:r>
      <w:bookmarkEnd w:id="12"/>
    </w:p>
    <w:p w14:paraId="68039324" w14:textId="77777777" w:rsidR="00462E1E" w:rsidRPr="00A569E7" w:rsidRDefault="00462E1E" w:rsidP="00462E1E">
      <w:pPr>
        <w:rPr>
          <w:lang w:val="de-DE"/>
        </w:rPr>
      </w:pPr>
      <w:r w:rsidRPr="00A569E7">
        <w:rPr>
          <w:lang w:val="de-DE"/>
        </w:rPr>
        <w:t>Wir sind von einzelnen thematischen Berichten zu einem halbjährigen Bericht „Neues aus der Nachwuchsvertretung“ gewechselt.</w:t>
      </w:r>
    </w:p>
    <w:p w14:paraId="59C7C11E" w14:textId="6B233E1D" w:rsidR="00462E1E" w:rsidRDefault="00462E1E" w:rsidP="00462E1E">
      <w:pPr>
        <w:rPr>
          <w:lang w:val="de-DE"/>
        </w:rPr>
      </w:pPr>
      <w:r>
        <w:rPr>
          <w:lang w:val="de-DE"/>
        </w:rPr>
        <w:t xml:space="preserve">Die AG Öffentlichkeitsarbeit koordiniert das Schreibteam. Wir müssen ein Schreibteam für die kommenden Mitteilungen bilden. </w:t>
      </w:r>
      <w:r w:rsidRPr="00462E1E">
        <w:rPr>
          <w:color w:val="000000" w:themeColor="text1"/>
          <w:lang w:val="de-DE"/>
        </w:rPr>
        <w:t xml:space="preserve">Die Deadline für den nächsten Band ist der </w:t>
      </w:r>
      <w:r w:rsidRPr="00462E1E">
        <w:rPr>
          <w:b/>
          <w:bCs/>
          <w:iCs/>
          <w:color w:val="000000" w:themeColor="text1"/>
          <w:lang w:val="de-DE"/>
        </w:rPr>
        <w:t>30.11!</w:t>
      </w:r>
    </w:p>
    <w:p w14:paraId="5F48798F" w14:textId="77777777" w:rsidR="00462E1E" w:rsidRPr="00E754D7" w:rsidRDefault="00462E1E" w:rsidP="00462E1E">
      <w:pPr>
        <w:spacing w:after="0" w:line="240" w:lineRule="auto"/>
        <w:rPr>
          <w:b/>
          <w:bCs/>
          <w:lang w:val="de-DE"/>
        </w:rPr>
      </w:pPr>
      <w:r w:rsidRPr="7A827C49">
        <w:rPr>
          <w:lang w:val="de-DE"/>
        </w:rPr>
        <w:t xml:space="preserve">[zurück zu: </w:t>
      </w:r>
      <w:hyperlink w:anchor="_Tagesordnungspunkte">
        <w:r w:rsidRPr="7A827C49">
          <w:rPr>
            <w:rStyle w:val="Hyperlink"/>
            <w:lang w:val="de-DE"/>
          </w:rPr>
          <w:t>Tagesordnungspunkte</w:t>
        </w:r>
      </w:hyperlink>
      <w:r w:rsidRPr="7A827C49">
        <w:rPr>
          <w:lang w:val="de-DE"/>
        </w:rPr>
        <w:t>]</w:t>
      </w:r>
    </w:p>
    <w:p w14:paraId="0769E54B" w14:textId="77777777" w:rsidR="00462E1E" w:rsidRPr="004243E2" w:rsidRDefault="00462E1E" w:rsidP="001657BF">
      <w:pPr>
        <w:jc w:val="both"/>
        <w:rPr>
          <w:lang w:val="de-DE"/>
        </w:rPr>
      </w:pPr>
    </w:p>
    <w:p w14:paraId="49130A55" w14:textId="1905EA58" w:rsidR="003E61DA" w:rsidRDefault="003E61DA" w:rsidP="00001D44">
      <w:pPr>
        <w:pStyle w:val="berschrift1"/>
      </w:pPr>
      <w:bookmarkStart w:id="13" w:name="_Toc179469258"/>
      <w:r>
        <w:t>AG Onlineangebote</w:t>
      </w:r>
      <w:bookmarkEnd w:id="13"/>
    </w:p>
    <w:p w14:paraId="26EE4974" w14:textId="0FCCDA8C" w:rsidR="001A59F5" w:rsidRDefault="008D1D22" w:rsidP="008D1D22">
      <w:pPr>
        <w:rPr>
          <w:rFonts w:ascii="Calibri" w:eastAsia="Calibri" w:hAnsi="Calibri" w:cs="Times New Roman"/>
          <w:lang w:val="de-DE"/>
        </w:rPr>
      </w:pPr>
      <w:r w:rsidRPr="008D1D22">
        <w:rPr>
          <w:rFonts w:ascii="Calibri" w:eastAsia="Calibri" w:hAnsi="Calibri" w:cs="Times New Roman"/>
          <w:lang w:val="de-DE"/>
        </w:rPr>
        <w:t xml:space="preserve">Zuständig: </w:t>
      </w:r>
      <w:r w:rsidR="001A59F5" w:rsidRPr="001A59F5">
        <w:rPr>
          <w:rFonts w:ascii="Calibri" w:eastAsia="Calibri" w:hAnsi="Calibri" w:cs="Times New Roman"/>
          <w:lang w:val="de-DE"/>
        </w:rPr>
        <w:t xml:space="preserve">Sara, Michi, Steffi, Niclas, Theresa </w:t>
      </w:r>
    </w:p>
    <w:p w14:paraId="26F03564" w14:textId="61855196" w:rsidR="00741BE4" w:rsidRPr="00741BE4" w:rsidRDefault="00741BE4" w:rsidP="00741BE4">
      <w:pPr>
        <w:rPr>
          <w:rFonts w:ascii="Calibri" w:eastAsia="Calibri" w:hAnsi="Calibri" w:cs="Times New Roman"/>
          <w:lang w:val="de-DE"/>
        </w:rPr>
      </w:pPr>
      <w:r w:rsidRPr="00741BE4">
        <w:rPr>
          <w:rFonts w:ascii="Calibri" w:eastAsia="Calibri" w:hAnsi="Calibri" w:cs="Times New Roman"/>
          <w:lang w:val="de-DE"/>
        </w:rPr>
        <w:t>Nach der Fusionierung mit der AG Postdoc hatten im Jahr 2024 wieder Online-Angebote für den GDM-Nachwuchs zwischen April und Juni</w:t>
      </w:r>
      <w:r>
        <w:rPr>
          <w:rFonts w:ascii="Calibri" w:eastAsia="Calibri" w:hAnsi="Calibri" w:cs="Times New Roman"/>
          <w:lang w:val="de-DE"/>
        </w:rPr>
        <w:t>:</w:t>
      </w:r>
    </w:p>
    <w:p w14:paraId="683D08EE" w14:textId="77777777" w:rsidR="00741BE4" w:rsidRPr="00741BE4" w:rsidRDefault="00741BE4" w:rsidP="00741BE4">
      <w:pPr>
        <w:numPr>
          <w:ilvl w:val="0"/>
          <w:numId w:val="41"/>
        </w:numPr>
        <w:rPr>
          <w:rFonts w:ascii="Calibri" w:eastAsia="Calibri" w:hAnsi="Calibri" w:cs="Times New Roman"/>
          <w:lang w:val="de-DE"/>
        </w:rPr>
      </w:pPr>
      <w:r w:rsidRPr="00741BE4">
        <w:rPr>
          <w:rFonts w:ascii="Calibri" w:eastAsia="Calibri" w:hAnsi="Calibri" w:cs="Times New Roman"/>
          <w:lang w:val="de-DE"/>
        </w:rPr>
        <w:t>Wir haben versucht, die Wochentage der Termine zu variieren, um möglichst vielen Mitgliedern die Möglichkeit für eine Teilnahme zu ermöglichen.</w:t>
      </w:r>
    </w:p>
    <w:p w14:paraId="088C76DE" w14:textId="77777777" w:rsidR="00741BE4" w:rsidRPr="00741BE4" w:rsidRDefault="00741BE4" w:rsidP="00741BE4">
      <w:pPr>
        <w:numPr>
          <w:ilvl w:val="0"/>
          <w:numId w:val="41"/>
        </w:numPr>
        <w:rPr>
          <w:rFonts w:ascii="Calibri" w:eastAsia="Calibri" w:hAnsi="Calibri" w:cs="Times New Roman"/>
          <w:lang w:val="de-DE"/>
        </w:rPr>
      </w:pPr>
      <w:r w:rsidRPr="00741BE4">
        <w:rPr>
          <w:rFonts w:ascii="Calibri" w:eastAsia="Calibri" w:hAnsi="Calibri" w:cs="Times New Roman"/>
          <w:lang w:val="de-DE"/>
        </w:rPr>
        <w:t>Wir hatten eine Fragerunde zur Promotion mit Hedwig Gasteiger und Lukas Baumanns mit vorangestellter Vorstellung der GDM durch Reinhard Oldenburg.</w:t>
      </w:r>
    </w:p>
    <w:p w14:paraId="0FB8E56A" w14:textId="77777777" w:rsidR="00741BE4" w:rsidRPr="00741BE4" w:rsidRDefault="00741BE4" w:rsidP="00741BE4">
      <w:pPr>
        <w:numPr>
          <w:ilvl w:val="0"/>
          <w:numId w:val="41"/>
        </w:numPr>
        <w:rPr>
          <w:rFonts w:ascii="Calibri" w:eastAsia="Calibri" w:hAnsi="Calibri" w:cs="Times New Roman"/>
          <w:lang w:val="de-DE"/>
        </w:rPr>
      </w:pPr>
      <w:r w:rsidRPr="00741BE4">
        <w:rPr>
          <w:rFonts w:ascii="Calibri" w:eastAsia="Calibri" w:hAnsi="Calibri" w:cs="Times New Roman"/>
          <w:lang w:val="de-DE"/>
        </w:rPr>
        <w:t>Wir hatten einen Termin über Berufungsverfahren mit Anika Dreher und Timo Leuders.</w:t>
      </w:r>
    </w:p>
    <w:p w14:paraId="4345C0EA" w14:textId="77777777" w:rsidR="00741BE4" w:rsidRPr="00741BE4" w:rsidRDefault="00741BE4" w:rsidP="00741BE4">
      <w:pPr>
        <w:numPr>
          <w:ilvl w:val="0"/>
          <w:numId w:val="41"/>
        </w:numPr>
        <w:rPr>
          <w:rFonts w:ascii="Calibri" w:eastAsia="Calibri" w:hAnsi="Calibri" w:cs="Times New Roman"/>
          <w:lang w:val="de-DE"/>
        </w:rPr>
      </w:pPr>
      <w:r w:rsidRPr="00741BE4">
        <w:rPr>
          <w:rFonts w:ascii="Calibri" w:eastAsia="Calibri" w:hAnsi="Calibri" w:cs="Times New Roman"/>
          <w:lang w:val="de-DE"/>
        </w:rPr>
        <w:t>Es wurde das Feedback vom letzten Nachwuchstag aufgegriffen. So wird im Dezember GDM via Zoom der Poster-Workshop stattfinden.</w:t>
      </w:r>
    </w:p>
    <w:p w14:paraId="6606ADB1" w14:textId="77777777" w:rsidR="00741BE4" w:rsidRPr="00741BE4" w:rsidRDefault="00741BE4" w:rsidP="00741BE4">
      <w:pPr>
        <w:numPr>
          <w:ilvl w:val="0"/>
          <w:numId w:val="41"/>
        </w:numPr>
        <w:rPr>
          <w:rFonts w:ascii="Calibri" w:eastAsia="Calibri" w:hAnsi="Calibri" w:cs="Times New Roman"/>
          <w:lang w:val="de-DE"/>
        </w:rPr>
      </w:pPr>
      <w:r w:rsidRPr="00741BE4">
        <w:rPr>
          <w:rFonts w:ascii="Calibri" w:eastAsia="Calibri" w:hAnsi="Calibri" w:cs="Times New Roman"/>
          <w:lang w:val="de-DE"/>
        </w:rPr>
        <w:t>Tobias Rolfes hat an einem Termin die Forschungsgegenstände und Forschungsmethoden der Mathematikdidaktik vorgestellt. Das war ein neues Konzept, in dem wir auch inhaltlichen Input vermitteln wollten. Tobias Rolfes wurde aufgrund eines entsprechenden Buchbeitrags angefragt.</w:t>
      </w:r>
    </w:p>
    <w:p w14:paraId="29425397" w14:textId="77777777" w:rsidR="00741BE4" w:rsidRPr="00741BE4" w:rsidRDefault="00741BE4" w:rsidP="00741BE4">
      <w:pPr>
        <w:numPr>
          <w:ilvl w:val="0"/>
          <w:numId w:val="41"/>
        </w:numPr>
        <w:rPr>
          <w:rFonts w:ascii="Calibri" w:eastAsia="Calibri" w:hAnsi="Calibri" w:cs="Times New Roman"/>
          <w:lang w:val="de-DE"/>
        </w:rPr>
      </w:pPr>
      <w:r w:rsidRPr="00741BE4">
        <w:rPr>
          <w:rFonts w:ascii="Calibri" w:eastAsia="Calibri" w:hAnsi="Calibri" w:cs="Times New Roman"/>
          <w:lang w:val="de-DE"/>
        </w:rPr>
        <w:t>Zu jedem der Termine haben ca. 30 Personen teilgenommen.</w:t>
      </w:r>
    </w:p>
    <w:p w14:paraId="03F7018C" w14:textId="0A5220AD" w:rsidR="00741BE4" w:rsidRDefault="00741BE4" w:rsidP="00741BE4">
      <w:pPr>
        <w:rPr>
          <w:rFonts w:ascii="Calibri" w:eastAsia="Calibri" w:hAnsi="Calibri" w:cs="Times New Roman"/>
          <w:lang w:val="de-DE"/>
        </w:rPr>
      </w:pPr>
      <w:r w:rsidRPr="00741BE4">
        <w:rPr>
          <w:rFonts w:ascii="Calibri" w:eastAsia="Calibri" w:hAnsi="Calibri" w:cs="Times New Roman"/>
          <w:lang w:val="de-DE"/>
        </w:rPr>
        <w:t>Langfristig möchten wir die Vorstellung der GDM (durch den/die Vorsitzende/n in das erste Treffen im Herbst verlegen, sodass es ca. ein halbes Jahr nach der GDM erneut die Möglichkeit gibt, darüber einen Überblick zu bekommen.</w:t>
      </w:r>
      <w:r>
        <w:rPr>
          <w:rFonts w:ascii="Calibri" w:eastAsia="Calibri" w:hAnsi="Calibri" w:cs="Times New Roman"/>
          <w:lang w:val="de-DE"/>
        </w:rPr>
        <w:t xml:space="preserve"> </w:t>
      </w:r>
      <w:r w:rsidRPr="00741BE4">
        <w:rPr>
          <w:rFonts w:ascii="Calibri" w:eastAsia="Calibri" w:hAnsi="Calibri" w:cs="Times New Roman"/>
          <w:lang w:val="de-DE"/>
        </w:rPr>
        <w:t>Die Termine für die kommenden drei Veranstaltungen bis zur GDM sind geplant und eine Werbungsmail wird bis zum Herbsttreffen versendet worden sein. Folgende Termine werden angeboten: </w:t>
      </w:r>
    </w:p>
    <w:p w14:paraId="0BBC32B1" w14:textId="3D84E16B" w:rsidR="00741BE4" w:rsidRPr="00741BE4" w:rsidRDefault="00741BE4" w:rsidP="00741BE4">
      <w:pPr>
        <w:rPr>
          <w:rFonts w:ascii="Calibri" w:eastAsia="Calibri" w:hAnsi="Calibri" w:cs="Times New Roman"/>
          <w:lang w:val="de-DE"/>
        </w:rPr>
      </w:pPr>
      <w:r w:rsidRPr="00741BE4">
        <w:rPr>
          <w:rFonts w:ascii="Calibri" w:eastAsia="Calibri" w:hAnsi="Calibri" w:cs="Times New Roman"/>
          <w:noProof/>
          <w:lang w:val="de-DE"/>
        </w:rPr>
        <w:lastRenderedPageBreak/>
        <w:drawing>
          <wp:inline distT="0" distB="0" distL="0" distR="0" wp14:anchorId="2DC8A6C1" wp14:editId="0A3000F9">
            <wp:extent cx="6031230" cy="3286125"/>
            <wp:effectExtent l="0" t="0" r="762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31230" cy="3286125"/>
                    </a:xfrm>
                    <a:prstGeom prst="rect">
                      <a:avLst/>
                    </a:prstGeom>
                  </pic:spPr>
                </pic:pic>
              </a:graphicData>
            </a:graphic>
          </wp:inline>
        </w:drawing>
      </w:r>
    </w:p>
    <w:p w14:paraId="7C3D6676" w14:textId="77777777" w:rsidR="00741BE4" w:rsidRPr="00741BE4" w:rsidRDefault="00741BE4" w:rsidP="00741BE4">
      <w:pPr>
        <w:rPr>
          <w:rFonts w:ascii="Calibri" w:eastAsia="Calibri" w:hAnsi="Calibri" w:cs="Times New Roman"/>
          <w:lang w:val="de-DE"/>
        </w:rPr>
      </w:pPr>
      <w:r w:rsidRPr="00741BE4">
        <w:rPr>
          <w:rFonts w:ascii="Calibri" w:eastAsia="Calibri" w:hAnsi="Calibri" w:cs="Times New Roman"/>
          <w:lang w:val="de-DE"/>
        </w:rPr>
        <w:t>Nach dem Herbsttreffen werden Sara und Theresa die AG verlassen.</w:t>
      </w:r>
    </w:p>
    <w:p w14:paraId="3688E784" w14:textId="6C35DF1F" w:rsidR="003F1EDF" w:rsidRPr="00562D0C" w:rsidRDefault="003F1EDF" w:rsidP="00562D0C">
      <w:pPr>
        <w:rPr>
          <w:rFonts w:ascii="Calibri" w:eastAsia="Calibri" w:hAnsi="Calibri" w:cs="Calibri"/>
          <w:lang w:val="de-DE"/>
        </w:rPr>
      </w:pPr>
      <w:r w:rsidRPr="1C3E71B7">
        <w:rPr>
          <w:lang w:val="de-DE"/>
        </w:rPr>
        <w:t xml:space="preserve">Zuständig nach Sitzung: </w:t>
      </w:r>
      <w:r w:rsidR="001A59F5" w:rsidRPr="001A59F5">
        <w:rPr>
          <w:rFonts w:ascii="Calibri" w:eastAsia="Calibri" w:hAnsi="Calibri" w:cs="Times New Roman"/>
          <w:lang w:val="de-DE"/>
        </w:rPr>
        <w:t>Michi, Steffi, Niclas</w:t>
      </w:r>
      <w:r w:rsidR="00741BE4">
        <w:rPr>
          <w:rFonts w:ascii="Calibri" w:eastAsia="Calibri" w:hAnsi="Calibri" w:cs="Times New Roman"/>
          <w:lang w:val="de-DE"/>
        </w:rPr>
        <w:t xml:space="preserve">; </w:t>
      </w:r>
      <w:r w:rsidR="00741BE4" w:rsidRPr="00741BE4">
        <w:rPr>
          <w:b/>
          <w:bCs/>
          <w:lang w:val="de-DE"/>
        </w:rPr>
        <w:t>Verstärkung benötigt!</w:t>
      </w:r>
    </w:p>
    <w:p w14:paraId="62C7A68F" w14:textId="094B8379" w:rsidR="00EE1ABC" w:rsidRPr="001A59F5" w:rsidRDefault="003F1EDF" w:rsidP="001A59F5">
      <w:pPr>
        <w:jc w:val="both"/>
        <w:rPr>
          <w:lang w:val="de-DE"/>
        </w:rPr>
      </w:pPr>
      <w:r w:rsidRPr="003B7172">
        <w:rPr>
          <w:lang w:val="de-DE"/>
        </w:rPr>
        <w:t xml:space="preserve"> </w:t>
      </w:r>
      <w:r w:rsidR="003E61DA" w:rsidRPr="003B7172">
        <w:rPr>
          <w:lang w:val="de-DE"/>
        </w:rPr>
        <w:t xml:space="preserve">[zurück zu: </w:t>
      </w:r>
      <w:hyperlink w:anchor="_Tagesordnungspunkte" w:history="1">
        <w:r w:rsidR="003E61DA" w:rsidRPr="003B7172">
          <w:rPr>
            <w:rStyle w:val="Hyperlink"/>
            <w:lang w:val="de-DE"/>
          </w:rPr>
          <w:t>Tagesordnungspunkte</w:t>
        </w:r>
      </w:hyperlink>
      <w:r w:rsidR="003E61DA" w:rsidRPr="003B7172">
        <w:rPr>
          <w:lang w:val="de-DE"/>
        </w:rPr>
        <w:t>]</w:t>
      </w:r>
    </w:p>
    <w:p w14:paraId="12F612A1" w14:textId="11D3A5E1" w:rsidR="00FD564F" w:rsidRDefault="00FD564F" w:rsidP="00A11F4C">
      <w:pPr>
        <w:pStyle w:val="berschrift1"/>
      </w:pPr>
      <w:bookmarkStart w:id="14" w:name="_TOP_13:_Bericht_1"/>
      <w:bookmarkStart w:id="15" w:name="_TOP_15:_Termin"/>
      <w:bookmarkStart w:id="16" w:name="_Toc179469259"/>
      <w:bookmarkEnd w:id="14"/>
      <w:bookmarkEnd w:id="15"/>
      <w:r>
        <w:t>AG Karrierewege</w:t>
      </w:r>
      <w:bookmarkEnd w:id="16"/>
    </w:p>
    <w:p w14:paraId="1C4D436C" w14:textId="5C9AEC26" w:rsidR="008D1D22" w:rsidRPr="008D1D22" w:rsidRDefault="008D1D22" w:rsidP="008D1D22">
      <w:pPr>
        <w:rPr>
          <w:lang w:val="de-DE"/>
        </w:rPr>
      </w:pPr>
      <w:r w:rsidRPr="008D1D22">
        <w:rPr>
          <w:lang w:val="de-DE"/>
        </w:rPr>
        <w:t xml:space="preserve">Zuständig: </w:t>
      </w:r>
      <w:r w:rsidR="001A59F5" w:rsidRPr="001A59F5">
        <w:rPr>
          <w:lang w:val="de-DE"/>
        </w:rPr>
        <w:t>Lisa, Josephine, Laura</w:t>
      </w:r>
    </w:p>
    <w:p w14:paraId="697F7F3C" w14:textId="77777777" w:rsidR="009D4C7C" w:rsidRPr="009D4C7C" w:rsidRDefault="009D4C7C" w:rsidP="009D4C7C">
      <w:pPr>
        <w:rPr>
          <w:b/>
          <w:bCs/>
          <w:lang w:val="de-DE"/>
        </w:rPr>
      </w:pPr>
      <w:r w:rsidRPr="009D4C7C">
        <w:rPr>
          <w:b/>
          <w:bCs/>
          <w:lang w:val="de-DE"/>
        </w:rPr>
        <w:t xml:space="preserve">Aktueller Stand und Tätigkeiten der letzten Monate: </w:t>
      </w:r>
    </w:p>
    <w:p w14:paraId="5B41092C" w14:textId="77777777" w:rsidR="009D4C7C" w:rsidRPr="009D4C7C" w:rsidRDefault="009D4C7C" w:rsidP="009D4C7C">
      <w:pPr>
        <w:rPr>
          <w:lang w:val="de-DE"/>
        </w:rPr>
      </w:pPr>
      <w:r w:rsidRPr="009D4C7C">
        <w:rPr>
          <w:lang w:val="de-DE"/>
        </w:rPr>
        <w:t xml:space="preserve">Seit unserem letzten Treffen hat die AG Karrierewege (mit eurer Hilfe – vielen Dank noch mal dafür!) 12 ausgefüllte Steckbriefe zu verschiedenen Karrierewegen nach einer mathematikdidaktischen Promotion sammeln können. Darunter sind spannende alternative Karrierewege zu einer Laufbahn an der Universität, beispielsweise vom Referatsleiter des Instituts für Bildungsanalysen BW, einer Schulleitung, von Lehrkräften, einem Jugendseelsorger, einer Referentin für Ausbildungsentwicklung, einem </w:t>
      </w:r>
      <w:proofErr w:type="spellStart"/>
      <w:r w:rsidRPr="009D4C7C">
        <w:rPr>
          <w:lang w:val="de-DE"/>
        </w:rPr>
        <w:t>Bildungsmonitorer</w:t>
      </w:r>
      <w:proofErr w:type="spellEnd"/>
      <w:r w:rsidRPr="009D4C7C">
        <w:rPr>
          <w:lang w:val="de-DE"/>
        </w:rPr>
        <w:t xml:space="preserve">, etc. </w:t>
      </w:r>
    </w:p>
    <w:p w14:paraId="6909B7CC" w14:textId="77777777" w:rsidR="009D4C7C" w:rsidRPr="009D4C7C" w:rsidRDefault="009D4C7C" w:rsidP="009D4C7C">
      <w:pPr>
        <w:rPr>
          <w:lang w:val="de-DE"/>
        </w:rPr>
      </w:pPr>
      <w:r w:rsidRPr="009D4C7C">
        <w:rPr>
          <w:lang w:val="de-DE"/>
        </w:rPr>
        <w:t>Die ausgefüllten Fragebögen haben wir in Steckbriefe übersetzt, die wir nun zunächst auf der GDM-Homepage darstellen wollen. Dafür haben sich Charlott und Marco (AG Öffentlichkeitsarbeit) eine Umsetzungsmöglichkeit überlegt.</w:t>
      </w:r>
    </w:p>
    <w:p w14:paraId="34DCECA5" w14:textId="77777777" w:rsidR="009D4C7C" w:rsidRPr="009D4C7C" w:rsidRDefault="009D4C7C" w:rsidP="009D4C7C">
      <w:pPr>
        <w:rPr>
          <w:lang w:val="de-DE"/>
        </w:rPr>
      </w:pPr>
      <w:r w:rsidRPr="009D4C7C">
        <w:rPr>
          <w:lang w:val="de-DE"/>
        </w:rPr>
        <w:t>Die aus den Fragebögen erstellten Steckbriefe haben wir zur abschließenden Bestätigung an die Personen geschickt, die uns ihren Karriereweg beschrieben haben. So haben wir noch einmal eine schriftliche Bestätigung darüber, dass wir die Steckbriefe auf der Homepage veröffentlichen dürfen.</w:t>
      </w:r>
    </w:p>
    <w:p w14:paraId="1A6F401F" w14:textId="77777777" w:rsidR="009D4C7C" w:rsidRPr="009D4C7C" w:rsidRDefault="009D4C7C" w:rsidP="009D4C7C">
      <w:pPr>
        <w:rPr>
          <w:b/>
          <w:bCs/>
          <w:lang w:val="de-DE"/>
        </w:rPr>
      </w:pPr>
      <w:r w:rsidRPr="009D4C7C">
        <w:rPr>
          <w:b/>
          <w:bCs/>
          <w:lang w:val="de-DE"/>
        </w:rPr>
        <w:t>Nächste Schritte/Tätigkeiten der nächsten Monate:</w:t>
      </w:r>
    </w:p>
    <w:p w14:paraId="38FBB85C" w14:textId="77777777" w:rsidR="009D4C7C" w:rsidRPr="009D4C7C" w:rsidRDefault="009D4C7C" w:rsidP="009D4C7C">
      <w:pPr>
        <w:rPr>
          <w:lang w:val="de-DE"/>
        </w:rPr>
      </w:pPr>
      <w:r w:rsidRPr="009D4C7C">
        <w:rPr>
          <w:lang w:val="de-DE"/>
        </w:rPr>
        <w:t>Sobald die Steckbriefe final „abgenickt“ wurden, werden wir uns mit Möglichkeiten zu deren Abbildung in den GDM-Mitteilungen auseinandersetzen. Dafür würden wir uns auch noch mal die schriftliche Einwilligung einholen, dass die Steckbriefe in den GDM Mitteilungen abgedruckt werden dürfen.</w:t>
      </w:r>
    </w:p>
    <w:p w14:paraId="5E8DF224" w14:textId="2BDC65C2" w:rsidR="001A59F5" w:rsidRDefault="009D4C7C" w:rsidP="009D4C7C">
      <w:pPr>
        <w:rPr>
          <w:lang w:val="de-DE"/>
        </w:rPr>
      </w:pPr>
      <w:r w:rsidRPr="009D4C7C">
        <w:rPr>
          <w:lang w:val="de-DE"/>
        </w:rPr>
        <w:lastRenderedPageBreak/>
        <w:t>Zudem suchen wir weiterhin einerseits nach spannenden Karrierewegen, die wir bisher noch nicht abbilden konnten und andererseits nach weiteren Steckbriefen von promovierten Mathematikdidaktiker*innen, die eine Laufbahn an der Universität eingeschlagen haben, um auch hier die verschiedenen Beschäftigungsmöglichkeiten zu skizzieren (Rat, Professur, etc.).  Falls euch also jemand mit einem spannenden Karriereweg einfällt, lasst es uns gerne wissen.</w:t>
      </w:r>
    </w:p>
    <w:p w14:paraId="634A5FE5" w14:textId="7B1F2C44" w:rsidR="00FD564F" w:rsidRDefault="00FD564F" w:rsidP="00FD564F">
      <w:pPr>
        <w:rPr>
          <w:lang w:val="de-DE"/>
        </w:rPr>
      </w:pPr>
      <w:r>
        <w:rPr>
          <w:lang w:val="de-DE"/>
        </w:rPr>
        <w:t>Zuständig nach Sitzung:</w:t>
      </w:r>
      <w:r w:rsidR="008D1D22">
        <w:rPr>
          <w:lang w:val="de-DE"/>
        </w:rPr>
        <w:t xml:space="preserve"> </w:t>
      </w:r>
      <w:r w:rsidR="008D1D22" w:rsidRPr="008D1D22">
        <w:rPr>
          <w:lang w:val="de-DE"/>
        </w:rPr>
        <w:t>Lisa, Josephine</w:t>
      </w:r>
      <w:r w:rsidR="009D4C7C">
        <w:rPr>
          <w:lang w:val="de-DE"/>
        </w:rPr>
        <w:t>, Laura</w:t>
      </w:r>
    </w:p>
    <w:p w14:paraId="5FC9B27D" w14:textId="196CD04E" w:rsidR="001A59F5" w:rsidRDefault="001A59F5" w:rsidP="009D4C7C">
      <w:pPr>
        <w:jc w:val="both"/>
        <w:rPr>
          <w:lang w:val="de-DE"/>
        </w:rPr>
      </w:pPr>
      <w:r w:rsidRPr="003B7172">
        <w:rPr>
          <w:lang w:val="de-DE"/>
        </w:rPr>
        <w:t xml:space="preserve">[zurück zu: </w:t>
      </w:r>
      <w:hyperlink w:anchor="_Tagesordnungspunkte" w:history="1">
        <w:r w:rsidRPr="003B7172">
          <w:rPr>
            <w:rStyle w:val="Hyperlink"/>
            <w:lang w:val="de-DE"/>
          </w:rPr>
          <w:t>Tagesordnungspunkte</w:t>
        </w:r>
      </w:hyperlink>
      <w:r w:rsidRPr="003B7172">
        <w:rPr>
          <w:lang w:val="de-DE"/>
        </w:rPr>
        <w:t>]</w:t>
      </w:r>
    </w:p>
    <w:p w14:paraId="5527B3A3" w14:textId="77777777" w:rsidR="004E0FFF" w:rsidRPr="00811E8B" w:rsidRDefault="004E0FFF" w:rsidP="004E0FFF">
      <w:pPr>
        <w:pStyle w:val="berschrift1"/>
      </w:pPr>
      <w:bookmarkStart w:id="17" w:name="_Toc179469260"/>
      <w:proofErr w:type="spellStart"/>
      <w:proofErr w:type="gramStart"/>
      <w:r w:rsidRPr="00811E8B">
        <w:t>Vertrauensprofessor</w:t>
      </w:r>
      <w:r>
        <w:t>:</w:t>
      </w:r>
      <w:r w:rsidRPr="00811E8B">
        <w:t>innen</w:t>
      </w:r>
      <w:bookmarkEnd w:id="17"/>
      <w:proofErr w:type="spellEnd"/>
      <w:proofErr w:type="gramEnd"/>
      <w:r w:rsidRPr="00811E8B">
        <w:t xml:space="preserve"> </w:t>
      </w:r>
    </w:p>
    <w:p w14:paraId="6F2369ED" w14:textId="77777777" w:rsidR="004E0FFF" w:rsidRPr="00A569E7" w:rsidRDefault="004E0FFF" w:rsidP="004E0FFF">
      <w:pPr>
        <w:rPr>
          <w:lang w:val="de-DE"/>
        </w:rPr>
      </w:pPr>
      <w:r w:rsidRPr="00A569E7">
        <w:rPr>
          <w:lang w:val="de-DE"/>
        </w:rPr>
        <w:t xml:space="preserve">Rudolf Sträßer und Hedwig Gasteiger sind die </w:t>
      </w:r>
      <w:proofErr w:type="spellStart"/>
      <w:proofErr w:type="gramStart"/>
      <w:r w:rsidRPr="00A569E7">
        <w:rPr>
          <w:lang w:val="de-DE"/>
        </w:rPr>
        <w:t>Vertrauensprofessor:innen</w:t>
      </w:r>
      <w:proofErr w:type="spellEnd"/>
      <w:proofErr w:type="gramEnd"/>
      <w:r w:rsidRPr="00A569E7">
        <w:rPr>
          <w:lang w:val="de-DE"/>
        </w:rPr>
        <w:t xml:space="preserve"> und bleiben dies auch beide für eine weitere Periode. Im Herbst werden wir uns um einen neuen männlichen Vertrauensprofessor kümmern, da Rudolf bereits angekündigt hat, nur noch eine Periode machen zu wollen. </w:t>
      </w:r>
    </w:p>
    <w:p w14:paraId="3CA390A6" w14:textId="77777777" w:rsidR="004E0FFF" w:rsidRPr="00462E1E" w:rsidRDefault="004E0FFF" w:rsidP="004E0FFF">
      <w:pPr>
        <w:rPr>
          <w:color w:val="000000" w:themeColor="text1"/>
          <w:lang w:val="de-DE"/>
        </w:rPr>
      </w:pPr>
      <w:r w:rsidRPr="00462E1E">
        <w:rPr>
          <w:color w:val="000000" w:themeColor="text1"/>
          <w:lang w:val="de-DE"/>
        </w:rPr>
        <w:t xml:space="preserve">Bisher gab es keine Regelung dazu, was „eine Periode“ ist. Wir werden in Zukunft für 2 Jahre anfragen. </w:t>
      </w:r>
    </w:p>
    <w:p w14:paraId="69F10B57" w14:textId="77777777" w:rsidR="004E0FFF" w:rsidRDefault="004E0FFF" w:rsidP="004E0FFF">
      <w:pPr>
        <w:rPr>
          <w:color w:val="000000" w:themeColor="text1"/>
          <w:lang w:val="de-DE"/>
        </w:rPr>
      </w:pPr>
      <w:r w:rsidRPr="00462E1E">
        <w:rPr>
          <w:color w:val="000000" w:themeColor="text1"/>
          <w:lang w:val="de-DE"/>
        </w:rPr>
        <w:t xml:space="preserve">Auf dem Herbsttreffen würden wir gern mit euch über mögliche Nachfolger von Rudolf Sträßer diskutieren. </w:t>
      </w:r>
    </w:p>
    <w:p w14:paraId="5F4CFD0B" w14:textId="77777777" w:rsidR="004E0FFF" w:rsidRPr="00462E1E" w:rsidRDefault="004E0FFF" w:rsidP="004E0FFF">
      <w:pPr>
        <w:rPr>
          <w:color w:val="000000" w:themeColor="text1"/>
          <w:lang w:val="de-DE"/>
        </w:rPr>
      </w:pPr>
      <w:r>
        <w:rPr>
          <w:color w:val="000000" w:themeColor="text1"/>
          <w:lang w:val="de-DE"/>
        </w:rPr>
        <w:t>Alternativ ist die Idee aufgekommen, die Situation der Vertrauensprofessuren anders zu strukturieren, und einen Pool zu bilden, über den eine Art Vermittlung laufen könnte. Was haltet ihr davon?</w:t>
      </w:r>
    </w:p>
    <w:p w14:paraId="7E800185" w14:textId="33FD7278" w:rsidR="004E0FFF" w:rsidRPr="00FD564F" w:rsidRDefault="004E0FFF" w:rsidP="004E0FFF">
      <w:pPr>
        <w:rPr>
          <w:lang w:val="de-DE"/>
        </w:rPr>
      </w:pPr>
      <w:r w:rsidRPr="00811E8B">
        <w:rPr>
          <w:lang w:val="de-DE"/>
        </w:rPr>
        <w:t xml:space="preserve">[zurück zu: </w:t>
      </w:r>
      <w:hyperlink w:anchor="_Tagesordnungspunkte" w:history="1">
        <w:r w:rsidRPr="00811E8B">
          <w:rPr>
            <w:rStyle w:val="Hyperlink"/>
            <w:lang w:val="de-DE"/>
          </w:rPr>
          <w:t>Tagesordnungspunkte</w:t>
        </w:r>
      </w:hyperlink>
      <w:r w:rsidRPr="00811E8B">
        <w:rPr>
          <w:lang w:val="de-DE"/>
        </w:rPr>
        <w:t>]</w:t>
      </w:r>
      <w:bookmarkStart w:id="18" w:name="_TOP_12:_GDM-Mitteilungen"/>
      <w:bookmarkEnd w:id="18"/>
    </w:p>
    <w:p w14:paraId="2072E537" w14:textId="21BCBE78" w:rsidR="003E61DA" w:rsidRDefault="003E61DA" w:rsidP="00001D44">
      <w:pPr>
        <w:pStyle w:val="berschrift1"/>
      </w:pPr>
      <w:bookmarkStart w:id="19" w:name="_Toc179469261"/>
      <w:r w:rsidRPr="00811E8B">
        <w:t>Nachwuchskonferenz</w:t>
      </w:r>
      <w:bookmarkEnd w:id="19"/>
    </w:p>
    <w:p w14:paraId="13D5BE62" w14:textId="78CD8583" w:rsidR="00A31939" w:rsidRPr="007C59CE" w:rsidRDefault="007C59CE" w:rsidP="003E61DA">
      <w:pPr>
        <w:rPr>
          <w:color w:val="000000" w:themeColor="text1"/>
          <w:lang w:val="de-DE"/>
        </w:rPr>
      </w:pPr>
      <w:r w:rsidRPr="007C59CE">
        <w:rPr>
          <w:color w:val="000000" w:themeColor="text1"/>
          <w:lang w:val="de-DE"/>
        </w:rPr>
        <w:t>Die</w:t>
      </w:r>
      <w:r w:rsidR="00CA3A2A" w:rsidRPr="007C59CE">
        <w:rPr>
          <w:color w:val="000000" w:themeColor="text1"/>
          <w:lang w:val="de-DE"/>
        </w:rPr>
        <w:t xml:space="preserve"> NWK 2024 </w:t>
      </w:r>
      <w:r w:rsidRPr="007C59CE">
        <w:rPr>
          <w:color w:val="000000" w:themeColor="text1"/>
          <w:lang w:val="de-DE"/>
        </w:rPr>
        <w:t>hat in</w:t>
      </w:r>
      <w:r w:rsidR="00CA3A2A" w:rsidRPr="007C59CE">
        <w:rPr>
          <w:color w:val="000000" w:themeColor="text1"/>
          <w:lang w:val="de-DE"/>
        </w:rPr>
        <w:t xml:space="preserve"> Kiel (Daniel Sommerhoff) </w:t>
      </w:r>
      <w:r w:rsidRPr="007C59CE">
        <w:rPr>
          <w:color w:val="000000" w:themeColor="text1"/>
          <w:lang w:val="de-DE"/>
        </w:rPr>
        <w:t>stattgefunden</w:t>
      </w:r>
      <w:r w:rsidR="00CA3A2A" w:rsidRPr="007C59CE">
        <w:rPr>
          <w:color w:val="000000" w:themeColor="text1"/>
          <w:lang w:val="de-DE"/>
        </w:rPr>
        <w:t>.</w:t>
      </w:r>
    </w:p>
    <w:p w14:paraId="38223815" w14:textId="1C437D4B" w:rsidR="005F62DF" w:rsidRDefault="00181B11" w:rsidP="003E61DA">
      <w:pPr>
        <w:rPr>
          <w:lang w:val="de-DE"/>
        </w:rPr>
      </w:pPr>
      <w:r>
        <w:rPr>
          <w:lang w:val="de-DE"/>
        </w:rPr>
        <w:t>Die NWK 2025 wird von</w:t>
      </w:r>
      <w:r w:rsidR="00A31939">
        <w:rPr>
          <w:lang w:val="de-DE"/>
        </w:rPr>
        <w:t xml:space="preserve"> München </w:t>
      </w:r>
      <w:r w:rsidR="004A518A">
        <w:rPr>
          <w:lang w:val="de-DE"/>
        </w:rPr>
        <w:t>(</w:t>
      </w:r>
      <w:r w:rsidR="00A31939">
        <w:rPr>
          <w:lang w:val="de-DE"/>
        </w:rPr>
        <w:t>Karin Binder, Andreas Obersteiner, Stefan Ufer</w:t>
      </w:r>
      <w:r w:rsidR="004A518A">
        <w:rPr>
          <w:lang w:val="de-DE"/>
        </w:rPr>
        <w:t xml:space="preserve">) </w:t>
      </w:r>
      <w:r>
        <w:rPr>
          <w:lang w:val="de-DE"/>
        </w:rPr>
        <w:t>ausgerichtet.</w:t>
      </w:r>
    </w:p>
    <w:p w14:paraId="642A7119" w14:textId="7F87EF44" w:rsidR="00181B11" w:rsidRDefault="00A569E7" w:rsidP="003E61DA">
      <w:pPr>
        <w:rPr>
          <w:lang w:val="de-DE"/>
        </w:rPr>
      </w:pPr>
      <w:r>
        <w:rPr>
          <w:lang w:val="de-DE"/>
        </w:rPr>
        <w:t>Die NWK 2026 wird von Frankfurt (Susanne Schnell und Team) ausgerichtet.</w:t>
      </w:r>
    </w:p>
    <w:p w14:paraId="613B23BB" w14:textId="3460335E" w:rsidR="00A569E7" w:rsidRDefault="007C59CE" w:rsidP="003E61DA">
      <w:pPr>
        <w:rPr>
          <w:lang w:val="de-DE"/>
        </w:rPr>
      </w:pPr>
      <w:r>
        <w:rPr>
          <w:lang w:val="de-DE"/>
        </w:rPr>
        <w:t>Wir wollen über potenzielle weitere Standorte nachdenken. Gibt es Ideen? Passend dazu gibt es ein Dokument, über bereits stattgefundene NWKs und weitere Überlegungen.</w:t>
      </w:r>
    </w:p>
    <w:p w14:paraId="699F7E1A" w14:textId="1889FEE9" w:rsidR="00462E1E" w:rsidRDefault="00462E1E" w:rsidP="003E61DA">
      <w:pPr>
        <w:rPr>
          <w:lang w:val="de-DE"/>
        </w:rPr>
      </w:pPr>
      <w:r>
        <w:rPr>
          <w:lang w:val="de-DE"/>
        </w:rPr>
        <w:t>Bericht aus Beirat und Rückfrage an Raja zur Frage, ob die NV doch aktiv an der NWK beteiligt sein soll, wie damals bei den Summer Schools.</w:t>
      </w:r>
    </w:p>
    <w:p w14:paraId="7AF71DB5" w14:textId="26D34041" w:rsidR="00407C06" w:rsidRDefault="003E61DA" w:rsidP="003E61DA">
      <w:pPr>
        <w:jc w:val="both"/>
        <w:rPr>
          <w:lang w:val="de-DE"/>
        </w:rPr>
      </w:pPr>
      <w:r w:rsidRPr="00811E8B">
        <w:rPr>
          <w:lang w:val="de-DE"/>
        </w:rPr>
        <w:t xml:space="preserve">[zurück zu: </w:t>
      </w:r>
      <w:hyperlink w:anchor="_Tagesordnungspunkte" w:history="1">
        <w:r w:rsidRPr="00811E8B">
          <w:rPr>
            <w:rStyle w:val="Hyperlink"/>
            <w:lang w:val="de-DE"/>
          </w:rPr>
          <w:t>Tagesordnungspunkte</w:t>
        </w:r>
      </w:hyperlink>
      <w:r w:rsidRPr="00811E8B">
        <w:rPr>
          <w:lang w:val="de-DE"/>
        </w:rPr>
        <w:t>]</w:t>
      </w:r>
      <w:bookmarkStart w:id="20" w:name="_TOP_9:_GDM"/>
      <w:bookmarkStart w:id="21" w:name="_TOP_9:_GDM_1"/>
      <w:bookmarkEnd w:id="20"/>
      <w:bookmarkEnd w:id="21"/>
    </w:p>
    <w:p w14:paraId="6901B03C" w14:textId="474C46A5" w:rsidR="00CD4B4E" w:rsidRDefault="00CD4B4E" w:rsidP="00001D44">
      <w:pPr>
        <w:pStyle w:val="berschrift1"/>
      </w:pPr>
      <w:bookmarkStart w:id="22" w:name="_Toc179469262"/>
      <w:r>
        <w:t>Bericht aus dem Beirat</w:t>
      </w:r>
      <w:bookmarkEnd w:id="22"/>
    </w:p>
    <w:p w14:paraId="543F14E3" w14:textId="7112881F" w:rsidR="00CD4B4E" w:rsidRDefault="00CD4B4E" w:rsidP="00CD4B4E">
      <w:pPr>
        <w:rPr>
          <w:lang w:val="de-DE"/>
        </w:rPr>
      </w:pPr>
      <w:r>
        <w:rPr>
          <w:lang w:val="de-DE"/>
        </w:rPr>
        <w:t>Wir berichten von der Beiratssitzung vom 11.10.2024.</w:t>
      </w:r>
    </w:p>
    <w:p w14:paraId="6EFCFF00" w14:textId="48B0029C" w:rsidR="00CD4B4E" w:rsidRDefault="00CD4B4E" w:rsidP="00CD4B4E">
      <w:pPr>
        <w:rPr>
          <w:lang w:val="de-DE"/>
        </w:rPr>
      </w:pPr>
      <w:r>
        <w:rPr>
          <w:lang w:val="de-DE"/>
        </w:rPr>
        <w:t xml:space="preserve">Darunter u.a. über: </w:t>
      </w:r>
      <w:r w:rsidR="002E34A3">
        <w:rPr>
          <w:lang w:val="de-DE"/>
        </w:rPr>
        <w:tab/>
      </w:r>
      <w:proofErr w:type="spellStart"/>
      <w:r w:rsidR="002E34A3">
        <w:rPr>
          <w:lang w:val="de-DE"/>
        </w:rPr>
        <w:t>Zeitslot</w:t>
      </w:r>
      <w:proofErr w:type="spellEnd"/>
      <w:r w:rsidR="002E34A3">
        <w:rPr>
          <w:lang w:val="de-DE"/>
        </w:rPr>
        <w:t xml:space="preserve"> der </w:t>
      </w:r>
      <w:proofErr w:type="spellStart"/>
      <w:r w:rsidR="002E34A3">
        <w:rPr>
          <w:lang w:val="de-DE"/>
        </w:rPr>
        <w:t>PostDoc</w:t>
      </w:r>
      <w:proofErr w:type="spellEnd"/>
      <w:r w:rsidR="002E34A3">
        <w:rPr>
          <w:lang w:val="de-DE"/>
        </w:rPr>
        <w:t xml:space="preserve"> Angebote und Nachwuchsvortrag auf der GDM</w:t>
      </w:r>
    </w:p>
    <w:p w14:paraId="2C3EA4D2" w14:textId="5620ACCB" w:rsidR="002E34A3" w:rsidRDefault="002E34A3" w:rsidP="00CD4B4E">
      <w:pPr>
        <w:rPr>
          <w:lang w:val="de-DE"/>
        </w:rPr>
      </w:pPr>
      <w:r>
        <w:rPr>
          <w:lang w:val="de-DE"/>
        </w:rPr>
        <w:tab/>
      </w:r>
      <w:r>
        <w:rPr>
          <w:lang w:val="de-DE"/>
        </w:rPr>
        <w:tab/>
      </w:r>
      <w:r>
        <w:rPr>
          <w:lang w:val="de-DE"/>
        </w:rPr>
        <w:tab/>
        <w:t>Bericht zur Umfrage zu den Stellenanteilen des GDM Nachwuchs</w:t>
      </w:r>
    </w:p>
    <w:p w14:paraId="3E91D8F7" w14:textId="12FC37B7" w:rsidR="002E34A3" w:rsidRPr="00CD4B4E" w:rsidRDefault="002E34A3" w:rsidP="00CD4B4E">
      <w:pPr>
        <w:rPr>
          <w:lang w:val="de-DE"/>
        </w:rPr>
      </w:pPr>
      <w:r>
        <w:rPr>
          <w:lang w:val="de-DE"/>
        </w:rPr>
        <w:tab/>
      </w:r>
      <w:r>
        <w:rPr>
          <w:lang w:val="de-DE"/>
        </w:rPr>
        <w:tab/>
      </w:r>
      <w:r>
        <w:rPr>
          <w:lang w:val="de-DE"/>
        </w:rPr>
        <w:tab/>
        <w:t>Folie zur Anwerbung von Studierenden für die Verteiler</w:t>
      </w:r>
    </w:p>
    <w:p w14:paraId="5DC3375F" w14:textId="04518AF3" w:rsidR="00CD4B4E" w:rsidRPr="00CD4B4E" w:rsidRDefault="00CD4B4E" w:rsidP="00CD4B4E">
      <w:pPr>
        <w:jc w:val="both"/>
        <w:rPr>
          <w:lang w:val="de-DE"/>
        </w:rPr>
      </w:pPr>
      <w:r w:rsidRPr="00811E8B">
        <w:rPr>
          <w:lang w:val="de-DE"/>
        </w:rPr>
        <w:t xml:space="preserve">[zurück zu: </w:t>
      </w:r>
      <w:hyperlink w:anchor="_Tagesordnungspunkte" w:history="1">
        <w:r w:rsidRPr="00811E8B">
          <w:rPr>
            <w:rStyle w:val="Hyperlink"/>
            <w:lang w:val="de-DE"/>
          </w:rPr>
          <w:t>Tagesordnungspunkte</w:t>
        </w:r>
      </w:hyperlink>
      <w:r w:rsidRPr="00811E8B">
        <w:rPr>
          <w:lang w:val="de-DE"/>
        </w:rPr>
        <w:t>]</w:t>
      </w:r>
    </w:p>
    <w:p w14:paraId="7F3C446E" w14:textId="30F48728" w:rsidR="00EA1E35" w:rsidRDefault="00EA1E35" w:rsidP="00001D44">
      <w:pPr>
        <w:pStyle w:val="berschrift1"/>
      </w:pPr>
      <w:bookmarkStart w:id="23" w:name="_Toc179469263"/>
      <w:r>
        <w:lastRenderedPageBreak/>
        <w:t>Regelungen Juniorprofessur</w:t>
      </w:r>
      <w:bookmarkEnd w:id="23"/>
    </w:p>
    <w:p w14:paraId="7287461D" w14:textId="77777777" w:rsidR="00EA1E35" w:rsidRPr="00CD4B4E" w:rsidRDefault="00EA1E35" w:rsidP="00EA1E35">
      <w:pPr>
        <w:rPr>
          <w:lang w:val="de-DE"/>
        </w:rPr>
      </w:pPr>
      <w:r>
        <w:rPr>
          <w:lang w:val="de-DE"/>
        </w:rPr>
        <w:t xml:space="preserve">An manchen Unis (zumindest Uni Essen) ist es wohl so, dass man </w:t>
      </w:r>
      <w:r w:rsidRPr="00946A17">
        <w:rPr>
          <w:lang w:val="de-DE"/>
        </w:rPr>
        <w:t xml:space="preserve">ab Annahme einer Vertretungsprofessur für Juniorprofessuren ausgeschlossen wird. </w:t>
      </w:r>
      <w:r>
        <w:rPr>
          <w:lang w:val="de-DE"/>
        </w:rPr>
        <w:t>Wir können diskutieren: Wie bekannt ist diese Regelung unter Post-Docs? Lohnt es hier beispielsweise ein Recherche-Team zu bilden, das recherchiert, wie weit verbreitet diese Regelungen sind und sich darum kümmert, die Infos bei Bedarf zu verbreiten?</w:t>
      </w:r>
    </w:p>
    <w:p w14:paraId="15AEEB58" w14:textId="43DF5BBD" w:rsidR="00EA1E35" w:rsidRPr="00EA1E35" w:rsidRDefault="00EA1E35" w:rsidP="00EA1E35">
      <w:pPr>
        <w:jc w:val="both"/>
        <w:rPr>
          <w:lang w:val="de-DE"/>
        </w:rPr>
      </w:pPr>
      <w:r w:rsidRPr="00811E8B">
        <w:rPr>
          <w:lang w:val="de-DE"/>
        </w:rPr>
        <w:t xml:space="preserve">[zurück zu: </w:t>
      </w:r>
      <w:hyperlink w:anchor="_Tagesordnungspunkte" w:history="1">
        <w:r w:rsidRPr="00811E8B">
          <w:rPr>
            <w:rStyle w:val="Hyperlink"/>
            <w:lang w:val="de-DE"/>
          </w:rPr>
          <w:t>Tagesordnungspunkte</w:t>
        </w:r>
      </w:hyperlink>
      <w:r w:rsidRPr="00811E8B">
        <w:rPr>
          <w:lang w:val="de-DE"/>
        </w:rPr>
        <w:t>]</w:t>
      </w:r>
    </w:p>
    <w:p w14:paraId="38FFEE97" w14:textId="5B84584C" w:rsidR="002E34A3" w:rsidRDefault="002E34A3" w:rsidP="00001D44">
      <w:pPr>
        <w:pStyle w:val="berschrift1"/>
      </w:pPr>
      <w:bookmarkStart w:id="24" w:name="_Toc179469264"/>
      <w:r>
        <w:t>Aufnahme neuer Mitglieder</w:t>
      </w:r>
      <w:bookmarkEnd w:id="24"/>
    </w:p>
    <w:p w14:paraId="3738036B" w14:textId="3E4860F1" w:rsidR="002E34A3" w:rsidRDefault="002E34A3" w:rsidP="002E34A3">
      <w:pPr>
        <w:rPr>
          <w:lang w:val="de-DE"/>
        </w:rPr>
      </w:pPr>
      <w:r>
        <w:rPr>
          <w:lang w:val="de-DE"/>
        </w:rPr>
        <w:t>Die neuen Mitglieder entscheiden sich, ob sie zukünftig bei der NV mitwirken wollen und werden aufgenommen.</w:t>
      </w:r>
    </w:p>
    <w:p w14:paraId="7230C83F" w14:textId="547F0515" w:rsidR="00B00B6B" w:rsidRPr="002E34A3" w:rsidRDefault="002E34A3" w:rsidP="002E34A3">
      <w:pPr>
        <w:rPr>
          <w:lang w:val="de-DE"/>
        </w:rPr>
      </w:pPr>
      <w:r w:rsidRPr="00811E8B">
        <w:rPr>
          <w:lang w:val="de-DE"/>
        </w:rPr>
        <w:t xml:space="preserve">[zurück zu: </w:t>
      </w:r>
      <w:hyperlink w:anchor="_Tagesordnungspunkte" w:history="1">
        <w:r w:rsidRPr="00811E8B">
          <w:rPr>
            <w:rStyle w:val="Hyperlink"/>
            <w:lang w:val="de-DE"/>
          </w:rPr>
          <w:t>Tagesordnungspunkte</w:t>
        </w:r>
      </w:hyperlink>
      <w:r w:rsidRPr="00811E8B">
        <w:rPr>
          <w:lang w:val="de-DE"/>
        </w:rPr>
        <w:t>]</w:t>
      </w:r>
    </w:p>
    <w:p w14:paraId="2ADDCA21" w14:textId="64A2A608" w:rsidR="00B00B6B" w:rsidRDefault="00B00B6B" w:rsidP="00001D44">
      <w:pPr>
        <w:pStyle w:val="berschrift1"/>
      </w:pPr>
      <w:bookmarkStart w:id="25" w:name="_Toc179469265"/>
      <w:r>
        <w:t>Neustrukturierung der AG</w:t>
      </w:r>
      <w:bookmarkEnd w:id="25"/>
    </w:p>
    <w:p w14:paraId="41A0380A" w14:textId="034EA54C" w:rsidR="00B00B6B" w:rsidRDefault="00B00B6B" w:rsidP="00B00B6B">
      <w:pPr>
        <w:rPr>
          <w:lang w:val="de-DE"/>
        </w:rPr>
      </w:pPr>
      <w:r>
        <w:rPr>
          <w:lang w:val="de-DE"/>
        </w:rPr>
        <w:t>Wir müssen die AGs teilweise verstärken insbesondere mit den neuen Mitgliedern.</w:t>
      </w:r>
    </w:p>
    <w:p w14:paraId="4EC87173" w14:textId="67F5A671" w:rsidR="00B00B6B" w:rsidRDefault="00B00B6B" w:rsidP="00B00B6B">
      <w:pPr>
        <w:rPr>
          <w:lang w:val="de-DE"/>
        </w:rPr>
      </w:pPr>
      <w:r w:rsidRPr="00811E8B">
        <w:rPr>
          <w:lang w:val="de-DE"/>
        </w:rPr>
        <w:t xml:space="preserve">[zurück zu: </w:t>
      </w:r>
      <w:hyperlink w:anchor="_Tagesordnungspunkte" w:history="1">
        <w:r w:rsidRPr="00811E8B">
          <w:rPr>
            <w:rStyle w:val="Hyperlink"/>
            <w:lang w:val="de-DE"/>
          </w:rPr>
          <w:t>Tagesordnungspunkte</w:t>
        </w:r>
      </w:hyperlink>
      <w:r w:rsidRPr="00811E8B">
        <w:rPr>
          <w:lang w:val="de-DE"/>
        </w:rPr>
        <w:t>]</w:t>
      </w:r>
    </w:p>
    <w:p w14:paraId="6D899638" w14:textId="77777777" w:rsidR="004E0FFF" w:rsidRDefault="004E0FFF" w:rsidP="004E0FFF">
      <w:pPr>
        <w:pStyle w:val="berschrift1"/>
      </w:pPr>
      <w:bookmarkStart w:id="26" w:name="_Toc179469266"/>
      <w:r>
        <w:t>Arbeit und Absprache in den AGs</w:t>
      </w:r>
      <w:bookmarkEnd w:id="26"/>
    </w:p>
    <w:p w14:paraId="5254C40D" w14:textId="77777777" w:rsidR="004E0FFF" w:rsidRDefault="004E0FFF" w:rsidP="004E0FFF">
      <w:pPr>
        <w:rPr>
          <w:lang w:val="de-DE"/>
        </w:rPr>
      </w:pPr>
      <w:r>
        <w:rPr>
          <w:lang w:val="de-DE"/>
        </w:rPr>
        <w:t xml:space="preserve">Wir wollen gerne in den AGs Guidelines und Blaupausen für wiederkehrende </w:t>
      </w:r>
      <w:proofErr w:type="spellStart"/>
      <w:r>
        <w:rPr>
          <w:lang w:val="de-DE"/>
        </w:rPr>
        <w:t>ToDo´s</w:t>
      </w:r>
      <w:proofErr w:type="spellEnd"/>
      <w:r>
        <w:rPr>
          <w:lang w:val="de-DE"/>
        </w:rPr>
        <w:t xml:space="preserve"> entwickeln für eine bessere zukünftige Arbeit in der Nachwuchsvertretung mit ständig wechselnden Mitgliedern.</w:t>
      </w:r>
    </w:p>
    <w:p w14:paraId="18F1FB2B" w14:textId="77777777" w:rsidR="004E0FFF" w:rsidRDefault="004E0FFF" w:rsidP="004E0FFF">
      <w:pPr>
        <w:rPr>
          <w:lang w:val="de-DE"/>
        </w:rPr>
      </w:pPr>
      <w:r>
        <w:rPr>
          <w:lang w:val="de-DE"/>
        </w:rPr>
        <w:t>Dazu nehmen wir uns nun Zeit für eine Arbeitsphase in den jeweiligen AGs.</w:t>
      </w:r>
    </w:p>
    <w:p w14:paraId="55FF2BA5" w14:textId="0BE63402" w:rsidR="004E0FFF" w:rsidRPr="00B00B6B" w:rsidRDefault="004E0FFF" w:rsidP="004E0FFF">
      <w:pPr>
        <w:jc w:val="both"/>
        <w:rPr>
          <w:lang w:val="de-DE"/>
        </w:rPr>
      </w:pPr>
      <w:r w:rsidRPr="00811E8B">
        <w:rPr>
          <w:lang w:val="de-DE"/>
        </w:rPr>
        <w:t xml:space="preserve">[zurück zu: </w:t>
      </w:r>
      <w:hyperlink w:anchor="_Tagesordnungspunkte" w:history="1">
        <w:r w:rsidRPr="00811E8B">
          <w:rPr>
            <w:rStyle w:val="Hyperlink"/>
            <w:lang w:val="de-DE"/>
          </w:rPr>
          <w:t>Tagesordnungspunkte</w:t>
        </w:r>
      </w:hyperlink>
      <w:r w:rsidRPr="00811E8B">
        <w:rPr>
          <w:lang w:val="de-DE"/>
        </w:rPr>
        <w:t>]</w:t>
      </w:r>
    </w:p>
    <w:p w14:paraId="7CF0D5D1" w14:textId="27F2DB8F" w:rsidR="002E34A3" w:rsidRDefault="002E34A3" w:rsidP="00001D44">
      <w:pPr>
        <w:pStyle w:val="berschrift1"/>
      </w:pPr>
      <w:bookmarkStart w:id="27" w:name="_Toc179469267"/>
      <w:r>
        <w:t>Wahl Sprecheramt</w:t>
      </w:r>
      <w:bookmarkEnd w:id="27"/>
    </w:p>
    <w:p w14:paraId="0F006F8A" w14:textId="7CAF4F69" w:rsidR="002E34A3" w:rsidRDefault="002E34A3" w:rsidP="002E34A3">
      <w:pPr>
        <w:rPr>
          <w:lang w:val="de-DE"/>
        </w:rPr>
      </w:pPr>
      <w:r>
        <w:rPr>
          <w:lang w:val="de-DE"/>
        </w:rPr>
        <w:t>Wir führen die Wahl für das Sprecheramt durch.</w:t>
      </w:r>
    </w:p>
    <w:p w14:paraId="3074CC04" w14:textId="1EC3AF97" w:rsidR="002E34A3" w:rsidRPr="002E34A3" w:rsidRDefault="002E34A3" w:rsidP="002E34A3">
      <w:pPr>
        <w:rPr>
          <w:lang w:val="de-DE"/>
        </w:rPr>
      </w:pPr>
      <w:r w:rsidRPr="00811E8B">
        <w:rPr>
          <w:lang w:val="de-DE"/>
        </w:rPr>
        <w:t xml:space="preserve">[zurück zu: </w:t>
      </w:r>
      <w:hyperlink w:anchor="_Tagesordnungspunkte" w:history="1">
        <w:r w:rsidRPr="00811E8B">
          <w:rPr>
            <w:rStyle w:val="Hyperlink"/>
            <w:lang w:val="de-DE"/>
          </w:rPr>
          <w:t>Tagesordnungspunkte</w:t>
        </w:r>
      </w:hyperlink>
      <w:r w:rsidRPr="00811E8B">
        <w:rPr>
          <w:lang w:val="de-DE"/>
        </w:rPr>
        <w:t>]</w:t>
      </w:r>
    </w:p>
    <w:p w14:paraId="55AE34AF" w14:textId="25E27D62" w:rsidR="003E61DA" w:rsidRDefault="00EA1280" w:rsidP="00001D44">
      <w:pPr>
        <w:pStyle w:val="berschrift1"/>
      </w:pPr>
      <w:bookmarkStart w:id="28" w:name="_Toc179469268"/>
      <w:r>
        <w:t>Frühjahrs</w:t>
      </w:r>
      <w:r w:rsidR="004A518A">
        <w:t>treffen</w:t>
      </w:r>
      <w:bookmarkEnd w:id="28"/>
    </w:p>
    <w:p w14:paraId="1727FAF0" w14:textId="6F3A0303" w:rsidR="003E61DA" w:rsidRDefault="00CD4B4E" w:rsidP="7A827C49">
      <w:pPr>
        <w:rPr>
          <w:color w:val="000000" w:themeColor="text1"/>
          <w:lang w:val="de-DE"/>
        </w:rPr>
      </w:pPr>
      <w:r>
        <w:rPr>
          <w:color w:val="000000" w:themeColor="text1"/>
          <w:lang w:val="de-DE"/>
        </w:rPr>
        <w:t>Wir wollen das künftige Frühjahrstreffen auf den Samstag 01.03.2025 legen, damit wir ausreichend Zeit für eine vernünftige Planung haben, zu der auch alle kommen können. Plant daher für die GDM auch bitte schon eine Anreise ab Samstagnachmittag ca. 15 Uhr ein.</w:t>
      </w:r>
      <w:r w:rsidR="00946A17">
        <w:rPr>
          <w:color w:val="000000" w:themeColor="text1"/>
          <w:lang w:val="de-DE"/>
        </w:rPr>
        <w:t xml:space="preserve"> </w:t>
      </w:r>
    </w:p>
    <w:p w14:paraId="6BA7C3BB" w14:textId="1D6C55CD" w:rsidR="00CD4B4E" w:rsidRPr="00CD4B4E" w:rsidRDefault="00CD4B4E" w:rsidP="7A827C49">
      <w:pPr>
        <w:rPr>
          <w:color w:val="000000" w:themeColor="text1"/>
          <w:lang w:val="de-DE"/>
        </w:rPr>
      </w:pPr>
      <w:r>
        <w:rPr>
          <w:color w:val="000000" w:themeColor="text1"/>
          <w:lang w:val="de-DE"/>
        </w:rPr>
        <w:t>Dazu wäre es gut, wenn wir einen Raum in der Uni bekommen könnten.</w:t>
      </w:r>
    </w:p>
    <w:p w14:paraId="47171CCA" w14:textId="7AEB53B7" w:rsidR="002E34A3" w:rsidRDefault="003E61DA" w:rsidP="002E34A3">
      <w:pPr>
        <w:jc w:val="both"/>
        <w:rPr>
          <w:lang w:val="de-DE"/>
        </w:rPr>
      </w:pPr>
      <w:r w:rsidRPr="00811E8B">
        <w:rPr>
          <w:lang w:val="de-DE"/>
        </w:rPr>
        <w:t xml:space="preserve">[zurück zu: </w:t>
      </w:r>
      <w:hyperlink w:anchor="_Tagesordnungspunkte" w:history="1">
        <w:r w:rsidRPr="00811E8B">
          <w:rPr>
            <w:rStyle w:val="Hyperlink"/>
            <w:lang w:val="de-DE"/>
          </w:rPr>
          <w:t>Tagesordnungspunkte</w:t>
        </w:r>
      </w:hyperlink>
      <w:r w:rsidRPr="00811E8B">
        <w:rPr>
          <w:lang w:val="de-DE"/>
        </w:rPr>
        <w:t>]</w:t>
      </w:r>
    </w:p>
    <w:p w14:paraId="30F79B2D" w14:textId="2608E564" w:rsidR="00C872F5" w:rsidRDefault="00C872F5" w:rsidP="002E34A3">
      <w:pPr>
        <w:jc w:val="both"/>
        <w:rPr>
          <w:lang w:val="de-DE"/>
        </w:rPr>
      </w:pPr>
    </w:p>
    <w:p w14:paraId="3E54F137" w14:textId="77777777" w:rsidR="00C872F5" w:rsidRPr="002E34A3" w:rsidRDefault="00C872F5" w:rsidP="002E34A3">
      <w:pPr>
        <w:jc w:val="both"/>
        <w:rPr>
          <w:lang w:val="de-DE"/>
        </w:rPr>
      </w:pPr>
    </w:p>
    <w:p w14:paraId="247D0AB6" w14:textId="504A226A" w:rsidR="00D9571E" w:rsidRDefault="00D9571E" w:rsidP="00001D44">
      <w:pPr>
        <w:pStyle w:val="berschrift1"/>
      </w:pPr>
      <w:bookmarkStart w:id="29" w:name="_Toc179469269"/>
      <w:r>
        <w:lastRenderedPageBreak/>
        <w:t>Sonstiges</w:t>
      </w:r>
      <w:bookmarkEnd w:id="29"/>
    </w:p>
    <w:p w14:paraId="6ABA5892" w14:textId="4373435E" w:rsidR="00377D01" w:rsidRDefault="00377D01" w:rsidP="005A0D03">
      <w:pPr>
        <w:pStyle w:val="Listenabsatz"/>
        <w:numPr>
          <w:ilvl w:val="0"/>
          <w:numId w:val="10"/>
        </w:numPr>
      </w:pPr>
      <w:r>
        <w:t>Abrechnung für die Reisekosten.</w:t>
      </w:r>
    </w:p>
    <w:p w14:paraId="1186EA86" w14:textId="5D539650" w:rsidR="00D56212" w:rsidRDefault="00D56212" w:rsidP="005A0D03">
      <w:pPr>
        <w:pStyle w:val="Listenabsatz"/>
        <w:numPr>
          <w:ilvl w:val="0"/>
          <w:numId w:val="10"/>
        </w:numPr>
      </w:pPr>
      <w:r>
        <w:t>Weitere Punkte werden bei Bedarf spontan ergänzt.</w:t>
      </w:r>
    </w:p>
    <w:p w14:paraId="00E806C1" w14:textId="4BF77303" w:rsidR="00024857" w:rsidRPr="00024857" w:rsidRDefault="003749C6" w:rsidP="005A0D03">
      <w:pPr>
        <w:pStyle w:val="Listenabsatz"/>
        <w:numPr>
          <w:ilvl w:val="0"/>
          <w:numId w:val="10"/>
        </w:numPr>
      </w:pPr>
      <w:r>
        <w:t>Plant jemand bis zum Frühjahrst</w:t>
      </w:r>
      <w:r w:rsidR="00024857" w:rsidRPr="00024857">
        <w:t>reffen aus der Nachwuchsvertretung auszutreten?</w:t>
      </w:r>
    </w:p>
    <w:p w14:paraId="6C10B8D0" w14:textId="5B270107" w:rsidR="00D9571E" w:rsidRPr="00407C06" w:rsidRDefault="008E407F">
      <w:pPr>
        <w:spacing w:after="0" w:line="240" w:lineRule="auto"/>
        <w:rPr>
          <w:b/>
          <w:lang w:val="de-DE"/>
        </w:rPr>
      </w:pPr>
      <w:r w:rsidRPr="00811E8B">
        <w:rPr>
          <w:lang w:val="de-DE"/>
        </w:rPr>
        <w:t xml:space="preserve">[zurück zu: </w:t>
      </w:r>
      <w:hyperlink w:anchor="_Tagesordnungspunkte" w:history="1">
        <w:r w:rsidRPr="00811E8B">
          <w:rPr>
            <w:rStyle w:val="Hyperlink"/>
            <w:lang w:val="de-DE"/>
          </w:rPr>
          <w:t>Tagesordnungspunkte</w:t>
        </w:r>
      </w:hyperlink>
      <w:r w:rsidRPr="00811E8B">
        <w:rPr>
          <w:lang w:val="de-DE"/>
        </w:rPr>
        <w:t>]</w:t>
      </w:r>
    </w:p>
    <w:sectPr w:rsidR="00D9571E" w:rsidRPr="00407C06" w:rsidSect="00C055D9">
      <w:footerReference w:type="default" r:id="rId14"/>
      <w:pgSz w:w="11900" w:h="16840"/>
      <w:pgMar w:top="1417" w:right="1268"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7AC93" w14:textId="77777777" w:rsidR="006B69B3" w:rsidRDefault="006B69B3" w:rsidP="005618BC">
      <w:pPr>
        <w:spacing w:after="0" w:line="240" w:lineRule="auto"/>
      </w:pPr>
      <w:r>
        <w:separator/>
      </w:r>
    </w:p>
  </w:endnote>
  <w:endnote w:type="continuationSeparator" w:id="0">
    <w:p w14:paraId="7045D267" w14:textId="77777777" w:rsidR="006B69B3" w:rsidRDefault="006B69B3" w:rsidP="00561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2160969"/>
      <w:docPartObj>
        <w:docPartGallery w:val="Page Numbers (Bottom of Page)"/>
        <w:docPartUnique/>
      </w:docPartObj>
    </w:sdtPr>
    <w:sdtEndPr/>
    <w:sdtContent>
      <w:p w14:paraId="6E8C3443" w14:textId="03F528EB" w:rsidR="00A12254" w:rsidRDefault="00A12254">
        <w:pPr>
          <w:pStyle w:val="Fuzeile"/>
          <w:jc w:val="right"/>
        </w:pPr>
        <w:r>
          <w:fldChar w:fldCharType="begin"/>
        </w:r>
        <w:r>
          <w:instrText>PAGE   \* MERGEFORMAT</w:instrText>
        </w:r>
        <w:r>
          <w:fldChar w:fldCharType="separate"/>
        </w:r>
        <w:r w:rsidR="00377D01" w:rsidRPr="00377D01">
          <w:rPr>
            <w:noProof/>
            <w:lang w:val="de-DE"/>
          </w:rPr>
          <w:t>7</w:t>
        </w:r>
        <w:r>
          <w:fldChar w:fldCharType="end"/>
        </w:r>
      </w:p>
    </w:sdtContent>
  </w:sdt>
  <w:p w14:paraId="496A21D4" w14:textId="77777777" w:rsidR="00A12254" w:rsidRDefault="00A122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82C8A" w14:textId="77777777" w:rsidR="006B69B3" w:rsidRDefault="006B69B3" w:rsidP="005618BC">
      <w:pPr>
        <w:spacing w:after="0" w:line="240" w:lineRule="auto"/>
      </w:pPr>
      <w:r>
        <w:separator/>
      </w:r>
    </w:p>
  </w:footnote>
  <w:footnote w:type="continuationSeparator" w:id="0">
    <w:p w14:paraId="3A7EC177" w14:textId="77777777" w:rsidR="006B69B3" w:rsidRDefault="006B69B3" w:rsidP="005618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C5BA1"/>
    <w:multiLevelType w:val="hybridMultilevel"/>
    <w:tmpl w:val="0BCA9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944A3"/>
    <w:multiLevelType w:val="hybridMultilevel"/>
    <w:tmpl w:val="D7F090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A81D6A"/>
    <w:multiLevelType w:val="hybridMultilevel"/>
    <w:tmpl w:val="F20674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265444"/>
    <w:multiLevelType w:val="hybridMultilevel"/>
    <w:tmpl w:val="5332F672"/>
    <w:lvl w:ilvl="0" w:tplc="27CC1456">
      <w:start w:val="1"/>
      <w:numFmt w:val="decimal"/>
      <w:lvlText w:val="TOP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C5030E"/>
    <w:multiLevelType w:val="hybridMultilevel"/>
    <w:tmpl w:val="9BBE6A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4257A9"/>
    <w:multiLevelType w:val="hybridMultilevel"/>
    <w:tmpl w:val="494EB24E"/>
    <w:lvl w:ilvl="0" w:tplc="9EA2377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7A7D10"/>
    <w:multiLevelType w:val="hybridMultilevel"/>
    <w:tmpl w:val="54B4EC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BC6EDD"/>
    <w:multiLevelType w:val="multilevel"/>
    <w:tmpl w:val="BD4A6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3E7C2D"/>
    <w:multiLevelType w:val="hybridMultilevel"/>
    <w:tmpl w:val="15BE93EA"/>
    <w:lvl w:ilvl="0" w:tplc="2848B390">
      <w:numFmt w:val="bullet"/>
      <w:lvlText w:val=""/>
      <w:lvlJc w:val="left"/>
      <w:pPr>
        <w:ind w:left="720" w:hanging="360"/>
      </w:pPr>
      <w:rPr>
        <w:rFonts w:ascii="Wingdings" w:eastAsiaTheme="minorHAnsi" w:hAnsi="Wingdings" w:cstheme="minorBidi" w:hint="default"/>
        <w:color w:val="538135" w:themeColor="accent6"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43A0288"/>
    <w:multiLevelType w:val="hybridMultilevel"/>
    <w:tmpl w:val="A25062FE"/>
    <w:lvl w:ilvl="0" w:tplc="36FE1B96">
      <w:start w:val="1"/>
      <w:numFmt w:val="decimal"/>
      <w:lvlText w:val="%1."/>
      <w:lvlJc w:val="left"/>
      <w:pPr>
        <w:ind w:left="720" w:hanging="360"/>
      </w:pPr>
    </w:lvl>
    <w:lvl w:ilvl="1" w:tplc="9398BEC4">
      <w:start w:val="1"/>
      <w:numFmt w:val="lowerLetter"/>
      <w:lvlText w:val="%2."/>
      <w:lvlJc w:val="left"/>
      <w:pPr>
        <w:ind w:left="1440" w:hanging="360"/>
      </w:pPr>
    </w:lvl>
    <w:lvl w:ilvl="2" w:tplc="D7268C84">
      <w:start w:val="1"/>
      <w:numFmt w:val="lowerRoman"/>
      <w:lvlText w:val="%3."/>
      <w:lvlJc w:val="right"/>
      <w:pPr>
        <w:ind w:left="2160" w:hanging="180"/>
      </w:pPr>
    </w:lvl>
    <w:lvl w:ilvl="3" w:tplc="1E9224B2">
      <w:start w:val="1"/>
      <w:numFmt w:val="decimal"/>
      <w:lvlText w:val="%4."/>
      <w:lvlJc w:val="left"/>
      <w:pPr>
        <w:ind w:left="2880" w:hanging="360"/>
      </w:pPr>
    </w:lvl>
    <w:lvl w:ilvl="4" w:tplc="2FDA06AA">
      <w:start w:val="1"/>
      <w:numFmt w:val="lowerLetter"/>
      <w:lvlText w:val="%5."/>
      <w:lvlJc w:val="left"/>
      <w:pPr>
        <w:ind w:left="3600" w:hanging="360"/>
      </w:pPr>
    </w:lvl>
    <w:lvl w:ilvl="5" w:tplc="E5AC7A12">
      <w:start w:val="1"/>
      <w:numFmt w:val="lowerRoman"/>
      <w:lvlText w:val="%6."/>
      <w:lvlJc w:val="right"/>
      <w:pPr>
        <w:ind w:left="4320" w:hanging="180"/>
      </w:pPr>
    </w:lvl>
    <w:lvl w:ilvl="6" w:tplc="A5CE4CC0">
      <w:start w:val="1"/>
      <w:numFmt w:val="decimal"/>
      <w:lvlText w:val="%7."/>
      <w:lvlJc w:val="left"/>
      <w:pPr>
        <w:ind w:left="5040" w:hanging="360"/>
      </w:pPr>
    </w:lvl>
    <w:lvl w:ilvl="7" w:tplc="FAF898BA">
      <w:start w:val="1"/>
      <w:numFmt w:val="lowerLetter"/>
      <w:lvlText w:val="%8."/>
      <w:lvlJc w:val="left"/>
      <w:pPr>
        <w:ind w:left="5760" w:hanging="360"/>
      </w:pPr>
    </w:lvl>
    <w:lvl w:ilvl="8" w:tplc="A25882E6">
      <w:start w:val="1"/>
      <w:numFmt w:val="lowerRoman"/>
      <w:lvlText w:val="%9."/>
      <w:lvlJc w:val="right"/>
      <w:pPr>
        <w:ind w:left="6480" w:hanging="180"/>
      </w:pPr>
    </w:lvl>
  </w:abstractNum>
  <w:abstractNum w:abstractNumId="10" w15:restartNumberingAfterBreak="0">
    <w:nsid w:val="353F774B"/>
    <w:multiLevelType w:val="hybridMultilevel"/>
    <w:tmpl w:val="8AFEBF9A"/>
    <w:lvl w:ilvl="0" w:tplc="59E2C6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497720"/>
    <w:multiLevelType w:val="hybridMultilevel"/>
    <w:tmpl w:val="180E451C"/>
    <w:lvl w:ilvl="0" w:tplc="99525094">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D2F638D"/>
    <w:multiLevelType w:val="hybridMultilevel"/>
    <w:tmpl w:val="CC24282C"/>
    <w:lvl w:ilvl="0" w:tplc="9EA2377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59E00BD"/>
    <w:multiLevelType w:val="hybridMultilevel"/>
    <w:tmpl w:val="0938EA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69576BE"/>
    <w:multiLevelType w:val="hybridMultilevel"/>
    <w:tmpl w:val="D82ED9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1F2C0C"/>
    <w:multiLevelType w:val="hybridMultilevel"/>
    <w:tmpl w:val="18CCD0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81B6601"/>
    <w:multiLevelType w:val="hybridMultilevel"/>
    <w:tmpl w:val="6FC8A848"/>
    <w:lvl w:ilvl="0" w:tplc="6C766BD4">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88B3270"/>
    <w:multiLevelType w:val="hybridMultilevel"/>
    <w:tmpl w:val="C9D44D0A"/>
    <w:lvl w:ilvl="0" w:tplc="AB7EA7D6">
      <w:start w:val="1"/>
      <w:numFmt w:val="bullet"/>
      <w:lvlText w:val=""/>
      <w:lvlJc w:val="left"/>
      <w:pPr>
        <w:ind w:left="720" w:hanging="360"/>
      </w:pPr>
      <w:rPr>
        <w:rFonts w:ascii="Symbol" w:hAnsi="Symbol" w:hint="default"/>
        <w:color w:val="000000" w:themeColor="text1"/>
      </w:rPr>
    </w:lvl>
    <w:lvl w:ilvl="1" w:tplc="AC629908">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2968B3"/>
    <w:multiLevelType w:val="hybridMultilevel"/>
    <w:tmpl w:val="DBFA8D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555139ED"/>
    <w:multiLevelType w:val="hybridMultilevel"/>
    <w:tmpl w:val="D738F61C"/>
    <w:lvl w:ilvl="0" w:tplc="6BDC6D6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87959CE"/>
    <w:multiLevelType w:val="hybridMultilevel"/>
    <w:tmpl w:val="F806B734"/>
    <w:lvl w:ilvl="0" w:tplc="AB7EA7D6">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95A23E2"/>
    <w:multiLevelType w:val="hybridMultilevel"/>
    <w:tmpl w:val="9FC23C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B0D472A"/>
    <w:multiLevelType w:val="hybridMultilevel"/>
    <w:tmpl w:val="32DA579E"/>
    <w:lvl w:ilvl="0" w:tplc="A448FEDC">
      <w:start w:val="1"/>
      <w:numFmt w:val="bullet"/>
      <w:lvlText w:val=""/>
      <w:lvlJc w:val="left"/>
      <w:pPr>
        <w:ind w:left="720" w:hanging="360"/>
      </w:pPr>
      <w:rPr>
        <w:rFonts w:ascii="Symbol" w:hAnsi="Symbol" w:hint="default"/>
        <w:color w:val="000000" w:themeColor="tex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2B876FC"/>
    <w:multiLevelType w:val="hybridMultilevel"/>
    <w:tmpl w:val="0B5ADE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6B85AD0"/>
    <w:multiLevelType w:val="multilevel"/>
    <w:tmpl w:val="2B56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C27DA7"/>
    <w:multiLevelType w:val="hybridMultilevel"/>
    <w:tmpl w:val="EBEE9210"/>
    <w:lvl w:ilvl="0" w:tplc="E582497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F2A6AFE"/>
    <w:multiLevelType w:val="hybridMultilevel"/>
    <w:tmpl w:val="FEA493D4"/>
    <w:lvl w:ilvl="0" w:tplc="9ECED41C">
      <w:start w:val="1"/>
      <w:numFmt w:val="decimal"/>
      <w:pStyle w:val="berschrift1"/>
      <w:lvlText w:val="TOP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3530016"/>
    <w:multiLevelType w:val="hybridMultilevel"/>
    <w:tmpl w:val="004CB2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4F950F0"/>
    <w:multiLevelType w:val="hybridMultilevel"/>
    <w:tmpl w:val="05EC7A9C"/>
    <w:lvl w:ilvl="0" w:tplc="9EA2377C">
      <w:numFmt w:val="bullet"/>
      <w:lvlText w:val="-"/>
      <w:lvlJc w:val="left"/>
      <w:pPr>
        <w:ind w:left="360" w:hanging="360"/>
      </w:pPr>
      <w:rPr>
        <w:rFonts w:ascii="Calibri" w:eastAsiaTheme="minorHAnsi" w:hAnsi="Calibri" w:cs="Calibr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7F71BE8"/>
    <w:multiLevelType w:val="hybridMultilevel"/>
    <w:tmpl w:val="BE707740"/>
    <w:lvl w:ilvl="0" w:tplc="59E2C6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26"/>
  </w:num>
  <w:num w:numId="4">
    <w:abstractNumId w:val="3"/>
  </w:num>
  <w:num w:numId="5">
    <w:abstractNumId w:val="27"/>
  </w:num>
  <w:num w:numId="6">
    <w:abstractNumId w:val="17"/>
  </w:num>
  <w:num w:numId="7">
    <w:abstractNumId w:val="16"/>
  </w:num>
  <w:num w:numId="8">
    <w:abstractNumId w:val="8"/>
  </w:num>
  <w:num w:numId="9">
    <w:abstractNumId w:val="2"/>
  </w:num>
  <w:num w:numId="10">
    <w:abstractNumId w:val="11"/>
  </w:num>
  <w:num w:numId="11">
    <w:abstractNumId w:val="20"/>
  </w:num>
  <w:num w:numId="12">
    <w:abstractNumId w:val="23"/>
  </w:num>
  <w:num w:numId="13">
    <w:abstractNumId w:val="1"/>
  </w:num>
  <w:num w:numId="14">
    <w:abstractNumId w:val="13"/>
  </w:num>
  <w:num w:numId="15">
    <w:abstractNumId w:val="25"/>
  </w:num>
  <w:num w:numId="16">
    <w:abstractNumId w:val="28"/>
  </w:num>
  <w:num w:numId="17">
    <w:abstractNumId w:val="5"/>
  </w:num>
  <w:num w:numId="18">
    <w:abstractNumId w:val="12"/>
  </w:num>
  <w:num w:numId="19">
    <w:abstractNumId w:val="15"/>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21"/>
  </w:num>
  <w:num w:numId="31">
    <w:abstractNumId w:val="6"/>
  </w:num>
  <w:num w:numId="32">
    <w:abstractNumId w:val="4"/>
  </w:num>
  <w:num w:numId="33">
    <w:abstractNumId w:val="16"/>
  </w:num>
  <w:num w:numId="34">
    <w:abstractNumId w:val="14"/>
  </w:num>
  <w:num w:numId="35">
    <w:abstractNumId w:val="24"/>
  </w:num>
  <w:num w:numId="36">
    <w:abstractNumId w:val="19"/>
  </w:num>
  <w:num w:numId="37">
    <w:abstractNumId w:val="18"/>
  </w:num>
  <w:num w:numId="38">
    <w:abstractNumId w:val="0"/>
  </w:num>
  <w:num w:numId="39">
    <w:abstractNumId w:val="29"/>
  </w:num>
  <w:num w:numId="40">
    <w:abstractNumId w:val="10"/>
  </w:num>
  <w:num w:numId="4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0D1"/>
    <w:rsid w:val="00001D44"/>
    <w:rsid w:val="00022057"/>
    <w:rsid w:val="00024857"/>
    <w:rsid w:val="00045862"/>
    <w:rsid w:val="00052474"/>
    <w:rsid w:val="00054FEC"/>
    <w:rsid w:val="0005510B"/>
    <w:rsid w:val="00063BF5"/>
    <w:rsid w:val="00076CC1"/>
    <w:rsid w:val="00077DE3"/>
    <w:rsid w:val="00090E5A"/>
    <w:rsid w:val="000962AB"/>
    <w:rsid w:val="000A22BF"/>
    <w:rsid w:val="000A6128"/>
    <w:rsid w:val="000A74CE"/>
    <w:rsid w:val="000B075E"/>
    <w:rsid w:val="000B5E52"/>
    <w:rsid w:val="000C2DB8"/>
    <w:rsid w:val="000C64B0"/>
    <w:rsid w:val="000C7F0D"/>
    <w:rsid w:val="000D513B"/>
    <w:rsid w:val="000F03F3"/>
    <w:rsid w:val="000F0681"/>
    <w:rsid w:val="00100114"/>
    <w:rsid w:val="00125FEB"/>
    <w:rsid w:val="0012642D"/>
    <w:rsid w:val="001273B3"/>
    <w:rsid w:val="0013056A"/>
    <w:rsid w:val="00135002"/>
    <w:rsid w:val="0016378E"/>
    <w:rsid w:val="001657BF"/>
    <w:rsid w:val="001717C6"/>
    <w:rsid w:val="00177927"/>
    <w:rsid w:val="00181B11"/>
    <w:rsid w:val="00182846"/>
    <w:rsid w:val="0018417C"/>
    <w:rsid w:val="00196B10"/>
    <w:rsid w:val="001A1A63"/>
    <w:rsid w:val="001A1F60"/>
    <w:rsid w:val="001A59F5"/>
    <w:rsid w:val="001B4075"/>
    <w:rsid w:val="001B6EAC"/>
    <w:rsid w:val="001C00D1"/>
    <w:rsid w:val="001C34B2"/>
    <w:rsid w:val="001D25A6"/>
    <w:rsid w:val="001D360A"/>
    <w:rsid w:val="001D53F9"/>
    <w:rsid w:val="001D6D91"/>
    <w:rsid w:val="001F0833"/>
    <w:rsid w:val="001F1D30"/>
    <w:rsid w:val="002017FF"/>
    <w:rsid w:val="00202D86"/>
    <w:rsid w:val="00213A58"/>
    <w:rsid w:val="00221015"/>
    <w:rsid w:val="002270B7"/>
    <w:rsid w:val="00227DDE"/>
    <w:rsid w:val="002326B1"/>
    <w:rsid w:val="00240695"/>
    <w:rsid w:val="0024490E"/>
    <w:rsid w:val="002454A1"/>
    <w:rsid w:val="00247DF8"/>
    <w:rsid w:val="002566DF"/>
    <w:rsid w:val="002650F0"/>
    <w:rsid w:val="00284DBE"/>
    <w:rsid w:val="00287107"/>
    <w:rsid w:val="00293F71"/>
    <w:rsid w:val="00296F9D"/>
    <w:rsid w:val="002B62D8"/>
    <w:rsid w:val="002B6686"/>
    <w:rsid w:val="002C7F54"/>
    <w:rsid w:val="002D7EB6"/>
    <w:rsid w:val="002E34A3"/>
    <w:rsid w:val="002F0058"/>
    <w:rsid w:val="00303BED"/>
    <w:rsid w:val="00304C03"/>
    <w:rsid w:val="00305BC0"/>
    <w:rsid w:val="00313099"/>
    <w:rsid w:val="00313684"/>
    <w:rsid w:val="00314F4D"/>
    <w:rsid w:val="00321F5A"/>
    <w:rsid w:val="00337605"/>
    <w:rsid w:val="00341107"/>
    <w:rsid w:val="00341B3B"/>
    <w:rsid w:val="00361B1A"/>
    <w:rsid w:val="003749C6"/>
    <w:rsid w:val="00374E28"/>
    <w:rsid w:val="00376AB8"/>
    <w:rsid w:val="00377D01"/>
    <w:rsid w:val="003A2F2F"/>
    <w:rsid w:val="003A328A"/>
    <w:rsid w:val="003A5BCF"/>
    <w:rsid w:val="003B7047"/>
    <w:rsid w:val="003B7172"/>
    <w:rsid w:val="003C0537"/>
    <w:rsid w:val="003C51C8"/>
    <w:rsid w:val="003E3547"/>
    <w:rsid w:val="003E3623"/>
    <w:rsid w:val="003E61DA"/>
    <w:rsid w:val="003E6A2B"/>
    <w:rsid w:val="003F1EDF"/>
    <w:rsid w:val="003F21F6"/>
    <w:rsid w:val="003F2421"/>
    <w:rsid w:val="00407C06"/>
    <w:rsid w:val="004153B7"/>
    <w:rsid w:val="004164D3"/>
    <w:rsid w:val="00422C8D"/>
    <w:rsid w:val="004243E2"/>
    <w:rsid w:val="00426F17"/>
    <w:rsid w:val="00430BF9"/>
    <w:rsid w:val="00431FE9"/>
    <w:rsid w:val="00436584"/>
    <w:rsid w:val="00440275"/>
    <w:rsid w:val="00442492"/>
    <w:rsid w:val="004448AD"/>
    <w:rsid w:val="00453E91"/>
    <w:rsid w:val="00462E1E"/>
    <w:rsid w:val="00471638"/>
    <w:rsid w:val="004743C7"/>
    <w:rsid w:val="00477CAE"/>
    <w:rsid w:val="00481A5F"/>
    <w:rsid w:val="00482DC1"/>
    <w:rsid w:val="00490733"/>
    <w:rsid w:val="004A30C1"/>
    <w:rsid w:val="004A518A"/>
    <w:rsid w:val="004B350D"/>
    <w:rsid w:val="004B431C"/>
    <w:rsid w:val="004B4636"/>
    <w:rsid w:val="004B502E"/>
    <w:rsid w:val="004C6E6A"/>
    <w:rsid w:val="004E0FFF"/>
    <w:rsid w:val="00522A9D"/>
    <w:rsid w:val="0053517C"/>
    <w:rsid w:val="005367B5"/>
    <w:rsid w:val="00537635"/>
    <w:rsid w:val="005408B6"/>
    <w:rsid w:val="00545BB1"/>
    <w:rsid w:val="005478B0"/>
    <w:rsid w:val="00547D4E"/>
    <w:rsid w:val="0055122E"/>
    <w:rsid w:val="00552096"/>
    <w:rsid w:val="00554147"/>
    <w:rsid w:val="005618BC"/>
    <w:rsid w:val="00562D0C"/>
    <w:rsid w:val="0056430A"/>
    <w:rsid w:val="005757C9"/>
    <w:rsid w:val="00577EA5"/>
    <w:rsid w:val="00586E2B"/>
    <w:rsid w:val="0058787A"/>
    <w:rsid w:val="005932EC"/>
    <w:rsid w:val="005A0D03"/>
    <w:rsid w:val="005B62FF"/>
    <w:rsid w:val="005E11D4"/>
    <w:rsid w:val="005F62DF"/>
    <w:rsid w:val="005F7F83"/>
    <w:rsid w:val="006130A5"/>
    <w:rsid w:val="00615AC5"/>
    <w:rsid w:val="006164AF"/>
    <w:rsid w:val="006234DC"/>
    <w:rsid w:val="006307E1"/>
    <w:rsid w:val="00630F82"/>
    <w:rsid w:val="006324BD"/>
    <w:rsid w:val="006352F9"/>
    <w:rsid w:val="006403D7"/>
    <w:rsid w:val="0064506E"/>
    <w:rsid w:val="00645F73"/>
    <w:rsid w:val="00646DC8"/>
    <w:rsid w:val="00650599"/>
    <w:rsid w:val="0065637D"/>
    <w:rsid w:val="00656D41"/>
    <w:rsid w:val="00671209"/>
    <w:rsid w:val="006726F6"/>
    <w:rsid w:val="0069048B"/>
    <w:rsid w:val="006929B3"/>
    <w:rsid w:val="00692EAD"/>
    <w:rsid w:val="006A4939"/>
    <w:rsid w:val="006B69B3"/>
    <w:rsid w:val="006B765A"/>
    <w:rsid w:val="006C74B5"/>
    <w:rsid w:val="006D1A48"/>
    <w:rsid w:val="006D3AD9"/>
    <w:rsid w:val="006E0119"/>
    <w:rsid w:val="006E15BE"/>
    <w:rsid w:val="006E65E1"/>
    <w:rsid w:val="006F6C3B"/>
    <w:rsid w:val="006F7EAF"/>
    <w:rsid w:val="007009C4"/>
    <w:rsid w:val="007063BE"/>
    <w:rsid w:val="00707AF2"/>
    <w:rsid w:val="00711615"/>
    <w:rsid w:val="00714E3B"/>
    <w:rsid w:val="00741BE4"/>
    <w:rsid w:val="00744C7B"/>
    <w:rsid w:val="00745FFE"/>
    <w:rsid w:val="00747C4D"/>
    <w:rsid w:val="00754BAE"/>
    <w:rsid w:val="00763009"/>
    <w:rsid w:val="00764C62"/>
    <w:rsid w:val="00771E42"/>
    <w:rsid w:val="0077239A"/>
    <w:rsid w:val="00773388"/>
    <w:rsid w:val="00775393"/>
    <w:rsid w:val="00780CA0"/>
    <w:rsid w:val="007945C1"/>
    <w:rsid w:val="007B6432"/>
    <w:rsid w:val="007B7D1D"/>
    <w:rsid w:val="007C0C8A"/>
    <w:rsid w:val="007C59CE"/>
    <w:rsid w:val="007C78B6"/>
    <w:rsid w:val="007D4CC5"/>
    <w:rsid w:val="007E67EB"/>
    <w:rsid w:val="007F10FF"/>
    <w:rsid w:val="00811E8B"/>
    <w:rsid w:val="00822ADE"/>
    <w:rsid w:val="00827B62"/>
    <w:rsid w:val="00833EBA"/>
    <w:rsid w:val="0083699E"/>
    <w:rsid w:val="00864B7B"/>
    <w:rsid w:val="00871A79"/>
    <w:rsid w:val="008809C9"/>
    <w:rsid w:val="00885F54"/>
    <w:rsid w:val="0089675D"/>
    <w:rsid w:val="008A299E"/>
    <w:rsid w:val="008A3798"/>
    <w:rsid w:val="008B50CC"/>
    <w:rsid w:val="008C52D0"/>
    <w:rsid w:val="008D1D22"/>
    <w:rsid w:val="008E407F"/>
    <w:rsid w:val="00914A4A"/>
    <w:rsid w:val="00925939"/>
    <w:rsid w:val="00930FF5"/>
    <w:rsid w:val="00937E9B"/>
    <w:rsid w:val="00946A17"/>
    <w:rsid w:val="00972E53"/>
    <w:rsid w:val="00973A16"/>
    <w:rsid w:val="00976891"/>
    <w:rsid w:val="009860C7"/>
    <w:rsid w:val="00991502"/>
    <w:rsid w:val="009B26F7"/>
    <w:rsid w:val="009B5A58"/>
    <w:rsid w:val="009B7D46"/>
    <w:rsid w:val="009C6911"/>
    <w:rsid w:val="009D4C7C"/>
    <w:rsid w:val="009E27CA"/>
    <w:rsid w:val="009E5EA1"/>
    <w:rsid w:val="009F11B0"/>
    <w:rsid w:val="00A01D6F"/>
    <w:rsid w:val="00A02AA3"/>
    <w:rsid w:val="00A11F4C"/>
    <w:rsid w:val="00A12254"/>
    <w:rsid w:val="00A12751"/>
    <w:rsid w:val="00A15DB7"/>
    <w:rsid w:val="00A20766"/>
    <w:rsid w:val="00A273BB"/>
    <w:rsid w:val="00A31939"/>
    <w:rsid w:val="00A4067B"/>
    <w:rsid w:val="00A433FC"/>
    <w:rsid w:val="00A43C51"/>
    <w:rsid w:val="00A55E13"/>
    <w:rsid w:val="00A569E7"/>
    <w:rsid w:val="00A6181B"/>
    <w:rsid w:val="00A645B8"/>
    <w:rsid w:val="00A67E00"/>
    <w:rsid w:val="00A70FCC"/>
    <w:rsid w:val="00A90A03"/>
    <w:rsid w:val="00A959F5"/>
    <w:rsid w:val="00A96739"/>
    <w:rsid w:val="00AA063B"/>
    <w:rsid w:val="00AB32C0"/>
    <w:rsid w:val="00AC6467"/>
    <w:rsid w:val="00AD0B0C"/>
    <w:rsid w:val="00AD35E3"/>
    <w:rsid w:val="00AE3030"/>
    <w:rsid w:val="00AE417C"/>
    <w:rsid w:val="00AE646E"/>
    <w:rsid w:val="00AE7590"/>
    <w:rsid w:val="00B00B6B"/>
    <w:rsid w:val="00B02904"/>
    <w:rsid w:val="00B0323F"/>
    <w:rsid w:val="00B063E5"/>
    <w:rsid w:val="00B0683A"/>
    <w:rsid w:val="00B2320D"/>
    <w:rsid w:val="00B33931"/>
    <w:rsid w:val="00B469B2"/>
    <w:rsid w:val="00B50B2C"/>
    <w:rsid w:val="00B54FE3"/>
    <w:rsid w:val="00B6636D"/>
    <w:rsid w:val="00B67DBE"/>
    <w:rsid w:val="00B73CBC"/>
    <w:rsid w:val="00B7745D"/>
    <w:rsid w:val="00B832AB"/>
    <w:rsid w:val="00B90878"/>
    <w:rsid w:val="00B9176D"/>
    <w:rsid w:val="00B921E8"/>
    <w:rsid w:val="00B9261B"/>
    <w:rsid w:val="00BB21ED"/>
    <w:rsid w:val="00BC124D"/>
    <w:rsid w:val="00BC1CFE"/>
    <w:rsid w:val="00BC4C09"/>
    <w:rsid w:val="00BD018E"/>
    <w:rsid w:val="00BD771C"/>
    <w:rsid w:val="00BE2498"/>
    <w:rsid w:val="00BE744C"/>
    <w:rsid w:val="00BF52B6"/>
    <w:rsid w:val="00BF71E0"/>
    <w:rsid w:val="00C055D9"/>
    <w:rsid w:val="00C11396"/>
    <w:rsid w:val="00C126CB"/>
    <w:rsid w:val="00C15FAE"/>
    <w:rsid w:val="00C32F78"/>
    <w:rsid w:val="00C3497B"/>
    <w:rsid w:val="00C365A8"/>
    <w:rsid w:val="00C44B38"/>
    <w:rsid w:val="00C46E31"/>
    <w:rsid w:val="00C47DBD"/>
    <w:rsid w:val="00C50A6F"/>
    <w:rsid w:val="00C617EE"/>
    <w:rsid w:val="00C64567"/>
    <w:rsid w:val="00C73042"/>
    <w:rsid w:val="00C73B8B"/>
    <w:rsid w:val="00C82C3D"/>
    <w:rsid w:val="00C872F5"/>
    <w:rsid w:val="00C94B72"/>
    <w:rsid w:val="00CA3A2A"/>
    <w:rsid w:val="00CB2452"/>
    <w:rsid w:val="00CB4ECE"/>
    <w:rsid w:val="00CD206C"/>
    <w:rsid w:val="00CD3839"/>
    <w:rsid w:val="00CD4B4E"/>
    <w:rsid w:val="00CE5BAA"/>
    <w:rsid w:val="00D020F2"/>
    <w:rsid w:val="00D10515"/>
    <w:rsid w:val="00D12FD9"/>
    <w:rsid w:val="00D134FE"/>
    <w:rsid w:val="00D15A82"/>
    <w:rsid w:val="00D16003"/>
    <w:rsid w:val="00D216AA"/>
    <w:rsid w:val="00D2579B"/>
    <w:rsid w:val="00D45286"/>
    <w:rsid w:val="00D557CA"/>
    <w:rsid w:val="00D55907"/>
    <w:rsid w:val="00D55D6F"/>
    <w:rsid w:val="00D56212"/>
    <w:rsid w:val="00D61F26"/>
    <w:rsid w:val="00D6753A"/>
    <w:rsid w:val="00D70C5D"/>
    <w:rsid w:val="00D90FB2"/>
    <w:rsid w:val="00D944F1"/>
    <w:rsid w:val="00D9571E"/>
    <w:rsid w:val="00DB1E1A"/>
    <w:rsid w:val="00DB2A6A"/>
    <w:rsid w:val="00DC047E"/>
    <w:rsid w:val="00DD6930"/>
    <w:rsid w:val="00DE6122"/>
    <w:rsid w:val="00DF1941"/>
    <w:rsid w:val="00E010FE"/>
    <w:rsid w:val="00E03955"/>
    <w:rsid w:val="00E15ABE"/>
    <w:rsid w:val="00E26D1C"/>
    <w:rsid w:val="00E318EC"/>
    <w:rsid w:val="00E33C8D"/>
    <w:rsid w:val="00E4018E"/>
    <w:rsid w:val="00E43187"/>
    <w:rsid w:val="00E52E1B"/>
    <w:rsid w:val="00E56E03"/>
    <w:rsid w:val="00E57ABC"/>
    <w:rsid w:val="00E73CA6"/>
    <w:rsid w:val="00E754D7"/>
    <w:rsid w:val="00E81878"/>
    <w:rsid w:val="00E95B7A"/>
    <w:rsid w:val="00EA1280"/>
    <w:rsid w:val="00EA1E35"/>
    <w:rsid w:val="00EA2884"/>
    <w:rsid w:val="00EA5CD7"/>
    <w:rsid w:val="00EB34A0"/>
    <w:rsid w:val="00EB665E"/>
    <w:rsid w:val="00EC0F27"/>
    <w:rsid w:val="00ED643F"/>
    <w:rsid w:val="00EE1ABC"/>
    <w:rsid w:val="00EE4F49"/>
    <w:rsid w:val="00EE77CC"/>
    <w:rsid w:val="00EF3067"/>
    <w:rsid w:val="00F10B32"/>
    <w:rsid w:val="00F13201"/>
    <w:rsid w:val="00F15204"/>
    <w:rsid w:val="00F154AF"/>
    <w:rsid w:val="00F15C38"/>
    <w:rsid w:val="00F200B4"/>
    <w:rsid w:val="00F24D7E"/>
    <w:rsid w:val="00F36DDF"/>
    <w:rsid w:val="00F41218"/>
    <w:rsid w:val="00F41634"/>
    <w:rsid w:val="00F73FF1"/>
    <w:rsid w:val="00F74275"/>
    <w:rsid w:val="00F75B15"/>
    <w:rsid w:val="00F75FEB"/>
    <w:rsid w:val="00F8384B"/>
    <w:rsid w:val="00F968DF"/>
    <w:rsid w:val="00FA258A"/>
    <w:rsid w:val="00FA5731"/>
    <w:rsid w:val="00FB73F1"/>
    <w:rsid w:val="00FC3E5F"/>
    <w:rsid w:val="00FC4CBA"/>
    <w:rsid w:val="00FC51E5"/>
    <w:rsid w:val="00FD564F"/>
    <w:rsid w:val="00FE57A8"/>
    <w:rsid w:val="00FF1D50"/>
    <w:rsid w:val="00FF5A67"/>
    <w:rsid w:val="00FF6413"/>
    <w:rsid w:val="1C3E71B7"/>
    <w:rsid w:val="7A827C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36C9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00B6B"/>
    <w:pPr>
      <w:spacing w:after="160" w:line="259" w:lineRule="auto"/>
    </w:pPr>
    <w:rPr>
      <w:sz w:val="22"/>
      <w:szCs w:val="22"/>
      <w:lang w:val="en-GB"/>
    </w:rPr>
  </w:style>
  <w:style w:type="paragraph" w:styleId="berschrift1">
    <w:name w:val="heading 1"/>
    <w:basedOn w:val="Standard"/>
    <w:next w:val="Standard"/>
    <w:link w:val="berschrift1Zchn"/>
    <w:uiPriority w:val="9"/>
    <w:qFormat/>
    <w:rsid w:val="00001D44"/>
    <w:pPr>
      <w:numPr>
        <w:numId w:val="3"/>
      </w:numPr>
      <w:spacing w:before="480" w:line="240" w:lineRule="auto"/>
      <w:ind w:left="1134" w:hanging="1134"/>
      <w:outlineLvl w:val="0"/>
    </w:pPr>
    <w:rPr>
      <w:b/>
      <w:sz w:val="28"/>
      <w:szCs w:val="28"/>
      <w:lang w:val="de-DE"/>
    </w:rPr>
  </w:style>
  <w:style w:type="paragraph" w:styleId="berschrift2">
    <w:name w:val="heading 2"/>
    <w:basedOn w:val="Standard"/>
    <w:next w:val="Standard"/>
    <w:link w:val="berschrift2Zchn"/>
    <w:uiPriority w:val="9"/>
    <w:unhideWhenUsed/>
    <w:qFormat/>
    <w:rsid w:val="005618BC"/>
    <w:pPr>
      <w:keepNext/>
      <w:keepLines/>
      <w:spacing w:before="40" w:after="0"/>
      <w:outlineLvl w:val="1"/>
    </w:pPr>
    <w:rPr>
      <w:rFonts w:asciiTheme="majorHAnsi" w:eastAsiaTheme="majorEastAsia" w:hAnsiTheme="majorHAnsi" w:cstheme="majorBidi"/>
      <w:b/>
      <w:color w:val="2F5496" w:themeColor="accent1" w:themeShade="BF"/>
      <w:sz w:val="26"/>
      <w:szCs w:val="26"/>
      <w:lang w:val="de-DE"/>
    </w:rPr>
  </w:style>
  <w:style w:type="paragraph" w:styleId="berschrift3">
    <w:name w:val="heading 3"/>
    <w:basedOn w:val="Standard"/>
    <w:next w:val="Standard"/>
    <w:link w:val="berschrift3Zchn"/>
    <w:uiPriority w:val="9"/>
    <w:unhideWhenUsed/>
    <w:qFormat/>
    <w:rsid w:val="005618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C0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C4C09"/>
    <w:pPr>
      <w:numPr>
        <w:numId w:val="7"/>
      </w:numPr>
      <w:contextualSpacing/>
    </w:pPr>
    <w:rPr>
      <w:lang w:val="de-DE"/>
    </w:rPr>
  </w:style>
  <w:style w:type="character" w:styleId="Hyperlink">
    <w:name w:val="Hyperlink"/>
    <w:basedOn w:val="Absatz-Standardschriftart"/>
    <w:uiPriority w:val="99"/>
    <w:unhideWhenUsed/>
    <w:rsid w:val="00C94B72"/>
    <w:rPr>
      <w:color w:val="0000FF"/>
      <w:u w:val="single"/>
    </w:rPr>
  </w:style>
  <w:style w:type="character" w:styleId="Kommentarzeichen">
    <w:name w:val="annotation reference"/>
    <w:basedOn w:val="Absatz-Standardschriftart"/>
    <w:uiPriority w:val="99"/>
    <w:semiHidden/>
    <w:unhideWhenUsed/>
    <w:rsid w:val="00C94B72"/>
    <w:rPr>
      <w:sz w:val="16"/>
      <w:szCs w:val="16"/>
    </w:rPr>
  </w:style>
  <w:style w:type="paragraph" w:styleId="Kommentartext">
    <w:name w:val="annotation text"/>
    <w:basedOn w:val="Standard"/>
    <w:link w:val="KommentartextZchn"/>
    <w:uiPriority w:val="99"/>
    <w:semiHidden/>
    <w:unhideWhenUsed/>
    <w:rsid w:val="00C94B72"/>
    <w:pPr>
      <w:spacing w:line="240" w:lineRule="auto"/>
    </w:pPr>
    <w:rPr>
      <w:rFonts w:ascii="Times New Roman" w:hAnsi="Times New Roman" w:cs="Times New Roman"/>
      <w:sz w:val="20"/>
      <w:szCs w:val="20"/>
      <w:lang w:val="de-DE"/>
    </w:rPr>
  </w:style>
  <w:style w:type="character" w:customStyle="1" w:styleId="KommentartextZchn">
    <w:name w:val="Kommentartext Zchn"/>
    <w:basedOn w:val="Absatz-Standardschriftart"/>
    <w:link w:val="Kommentartext"/>
    <w:uiPriority w:val="99"/>
    <w:semiHidden/>
    <w:rsid w:val="00C94B72"/>
    <w:rPr>
      <w:rFonts w:ascii="Times New Roman" w:hAnsi="Times New Roman" w:cs="Times New Roman"/>
      <w:sz w:val="20"/>
      <w:szCs w:val="20"/>
    </w:rPr>
  </w:style>
  <w:style w:type="paragraph" w:styleId="Sprechblasentext">
    <w:name w:val="Balloon Text"/>
    <w:basedOn w:val="Standard"/>
    <w:link w:val="SprechblasentextZchn"/>
    <w:uiPriority w:val="99"/>
    <w:semiHidden/>
    <w:unhideWhenUsed/>
    <w:rsid w:val="00C94B72"/>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94B72"/>
    <w:rPr>
      <w:rFonts w:ascii="Times New Roman" w:hAnsi="Times New Roman" w:cs="Times New Roman"/>
      <w:sz w:val="18"/>
      <w:szCs w:val="18"/>
      <w:lang w:val="en-GB"/>
    </w:rPr>
  </w:style>
  <w:style w:type="character" w:styleId="BesuchterLink">
    <w:name w:val="FollowedHyperlink"/>
    <w:basedOn w:val="Absatz-Standardschriftart"/>
    <w:uiPriority w:val="99"/>
    <w:semiHidden/>
    <w:unhideWhenUsed/>
    <w:rsid w:val="00C94B72"/>
    <w:rPr>
      <w:color w:val="954F72" w:themeColor="followedHyperlink"/>
      <w:u w:val="single"/>
    </w:rPr>
  </w:style>
  <w:style w:type="paragraph" w:styleId="Funotentext">
    <w:name w:val="footnote text"/>
    <w:basedOn w:val="Standard"/>
    <w:link w:val="FunotentextZchn"/>
    <w:uiPriority w:val="99"/>
    <w:semiHidden/>
    <w:unhideWhenUsed/>
    <w:rsid w:val="005618BC"/>
    <w:pPr>
      <w:spacing w:after="0" w:line="240" w:lineRule="auto"/>
    </w:pPr>
    <w:rPr>
      <w:rFonts w:ascii="Times New Roman" w:hAnsi="Times New Roman" w:cs="Times New Roman"/>
      <w:sz w:val="20"/>
      <w:szCs w:val="20"/>
      <w:lang w:val="de-DE"/>
    </w:rPr>
  </w:style>
  <w:style w:type="character" w:customStyle="1" w:styleId="FunotentextZchn">
    <w:name w:val="Fußnotentext Zchn"/>
    <w:basedOn w:val="Absatz-Standardschriftart"/>
    <w:link w:val="Funotentext"/>
    <w:uiPriority w:val="99"/>
    <w:semiHidden/>
    <w:rsid w:val="005618BC"/>
    <w:rPr>
      <w:rFonts w:ascii="Times New Roman" w:hAnsi="Times New Roman" w:cs="Times New Roman"/>
      <w:sz w:val="20"/>
      <w:szCs w:val="20"/>
    </w:rPr>
  </w:style>
  <w:style w:type="character" w:styleId="Funotenzeichen">
    <w:name w:val="footnote reference"/>
    <w:basedOn w:val="Absatz-Standardschriftart"/>
    <w:uiPriority w:val="99"/>
    <w:semiHidden/>
    <w:unhideWhenUsed/>
    <w:rsid w:val="005618BC"/>
    <w:rPr>
      <w:vertAlign w:val="superscript"/>
    </w:rPr>
  </w:style>
  <w:style w:type="character" w:customStyle="1" w:styleId="berschrift1Zchn">
    <w:name w:val="Überschrift 1 Zchn"/>
    <w:basedOn w:val="Absatz-Standardschriftart"/>
    <w:link w:val="berschrift1"/>
    <w:uiPriority w:val="9"/>
    <w:rsid w:val="00001D44"/>
    <w:rPr>
      <w:b/>
      <w:sz w:val="28"/>
      <w:szCs w:val="28"/>
    </w:rPr>
  </w:style>
  <w:style w:type="character" w:customStyle="1" w:styleId="berschrift2Zchn">
    <w:name w:val="Überschrift 2 Zchn"/>
    <w:basedOn w:val="Absatz-Standardschriftart"/>
    <w:link w:val="berschrift2"/>
    <w:uiPriority w:val="9"/>
    <w:rsid w:val="005618BC"/>
    <w:rPr>
      <w:rFonts w:asciiTheme="majorHAnsi" w:eastAsiaTheme="majorEastAsia" w:hAnsiTheme="majorHAnsi" w:cstheme="majorBidi"/>
      <w:b/>
      <w:color w:val="2F5496" w:themeColor="accent1" w:themeShade="BF"/>
      <w:sz w:val="26"/>
      <w:szCs w:val="26"/>
    </w:rPr>
  </w:style>
  <w:style w:type="table" w:styleId="Gitternetztabelle2Akzent5">
    <w:name w:val="Grid Table 2 Accent 5"/>
    <w:basedOn w:val="NormaleTabelle"/>
    <w:uiPriority w:val="47"/>
    <w:rsid w:val="005618BC"/>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berschrift3Zchn">
    <w:name w:val="Überschrift 3 Zchn"/>
    <w:basedOn w:val="Absatz-Standardschriftart"/>
    <w:link w:val="berschrift3"/>
    <w:uiPriority w:val="9"/>
    <w:rsid w:val="005618BC"/>
    <w:rPr>
      <w:rFonts w:asciiTheme="majorHAnsi" w:eastAsiaTheme="majorEastAsia" w:hAnsiTheme="majorHAnsi" w:cstheme="majorBidi"/>
      <w:color w:val="1F3763" w:themeColor="accent1" w:themeShade="7F"/>
      <w:lang w:val="en-GB"/>
    </w:rPr>
  </w:style>
  <w:style w:type="character" w:customStyle="1" w:styleId="NichtaufgelsteErwhnung1">
    <w:name w:val="Nicht aufgelöste Erwähnung1"/>
    <w:basedOn w:val="Absatz-Standardschriftart"/>
    <w:uiPriority w:val="99"/>
    <w:rsid w:val="003A328A"/>
    <w:rPr>
      <w:color w:val="605E5C"/>
      <w:shd w:val="clear" w:color="auto" w:fill="E1DFDD"/>
    </w:rPr>
  </w:style>
  <w:style w:type="paragraph" w:styleId="Kopfzeile">
    <w:name w:val="header"/>
    <w:basedOn w:val="Standard"/>
    <w:link w:val="KopfzeileZchn"/>
    <w:uiPriority w:val="99"/>
    <w:unhideWhenUsed/>
    <w:rsid w:val="007733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73388"/>
    <w:rPr>
      <w:sz w:val="22"/>
      <w:szCs w:val="22"/>
      <w:lang w:val="en-GB"/>
    </w:rPr>
  </w:style>
  <w:style w:type="paragraph" w:styleId="Fuzeile">
    <w:name w:val="footer"/>
    <w:basedOn w:val="Standard"/>
    <w:link w:val="FuzeileZchn"/>
    <w:uiPriority w:val="99"/>
    <w:unhideWhenUsed/>
    <w:rsid w:val="007733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73388"/>
    <w:rPr>
      <w:sz w:val="22"/>
      <w:szCs w:val="22"/>
      <w:lang w:val="en-GB"/>
    </w:rPr>
  </w:style>
  <w:style w:type="paragraph" w:styleId="Kommentarthema">
    <w:name w:val="annotation subject"/>
    <w:basedOn w:val="Kommentartext"/>
    <w:next w:val="Kommentartext"/>
    <w:link w:val="KommentarthemaZchn"/>
    <w:uiPriority w:val="99"/>
    <w:semiHidden/>
    <w:unhideWhenUsed/>
    <w:rsid w:val="00822ADE"/>
    <w:rPr>
      <w:rFonts w:asciiTheme="minorHAnsi" w:hAnsiTheme="minorHAnsi" w:cstheme="minorBidi"/>
      <w:b/>
      <w:bCs/>
      <w:lang w:val="en-GB"/>
    </w:rPr>
  </w:style>
  <w:style w:type="character" w:customStyle="1" w:styleId="KommentarthemaZchn">
    <w:name w:val="Kommentarthema Zchn"/>
    <w:basedOn w:val="KommentartextZchn"/>
    <w:link w:val="Kommentarthema"/>
    <w:uiPriority w:val="99"/>
    <w:semiHidden/>
    <w:rsid w:val="00822ADE"/>
    <w:rPr>
      <w:rFonts w:ascii="Times New Roman" w:hAnsi="Times New Roman" w:cs="Times New Roman"/>
      <w:b/>
      <w:bCs/>
      <w:sz w:val="20"/>
      <w:szCs w:val="20"/>
      <w:lang w:val="en-GB"/>
    </w:rPr>
  </w:style>
  <w:style w:type="table" w:styleId="Gitternetztabelle4Akzent5">
    <w:name w:val="Grid Table 4 Accent 5"/>
    <w:basedOn w:val="NormaleTabelle"/>
    <w:uiPriority w:val="49"/>
    <w:rsid w:val="007E67EB"/>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Inhaltsverzeichnisberschrift">
    <w:name w:val="TOC Heading"/>
    <w:basedOn w:val="berschrift1"/>
    <w:next w:val="Standard"/>
    <w:uiPriority w:val="39"/>
    <w:unhideWhenUsed/>
    <w:qFormat/>
    <w:rsid w:val="00182846"/>
    <w:pPr>
      <w:keepNext/>
      <w:keepLines/>
      <w:spacing w:before="240" w:after="0"/>
      <w:outlineLvl w:val="9"/>
    </w:pPr>
    <w:rPr>
      <w:rFonts w:asciiTheme="majorHAnsi" w:eastAsiaTheme="majorEastAsia" w:hAnsiTheme="majorHAnsi" w:cstheme="majorBidi"/>
      <w:b w:val="0"/>
      <w:color w:val="2F5496" w:themeColor="accent1" w:themeShade="BF"/>
      <w:sz w:val="32"/>
      <w:szCs w:val="32"/>
      <w:lang w:eastAsia="de-DE"/>
    </w:rPr>
  </w:style>
  <w:style w:type="paragraph" w:styleId="Verzeichnis1">
    <w:name w:val="toc 1"/>
    <w:basedOn w:val="Standard"/>
    <w:next w:val="Standard"/>
    <w:autoRedefine/>
    <w:uiPriority w:val="39"/>
    <w:unhideWhenUsed/>
    <w:rsid w:val="00247DF8"/>
    <w:pPr>
      <w:tabs>
        <w:tab w:val="left" w:pos="880"/>
        <w:tab w:val="right" w:leader="dot" w:pos="10130"/>
      </w:tabs>
      <w:spacing w:after="0" w:line="360" w:lineRule="auto"/>
      <w:ind w:right="606"/>
    </w:pPr>
  </w:style>
  <w:style w:type="paragraph" w:styleId="Verzeichnis2">
    <w:name w:val="toc 2"/>
    <w:basedOn w:val="Standard"/>
    <w:next w:val="Standard"/>
    <w:autoRedefine/>
    <w:uiPriority w:val="39"/>
    <w:unhideWhenUsed/>
    <w:rsid w:val="00C11396"/>
    <w:pPr>
      <w:spacing w:after="100"/>
      <w:ind w:left="220"/>
    </w:pPr>
    <w:rPr>
      <w:rFonts w:eastAsiaTheme="minorEastAsia" w:cs="Times New Roman"/>
      <w:lang w:val="de-DE" w:eastAsia="de-DE"/>
    </w:rPr>
  </w:style>
  <w:style w:type="paragraph" w:styleId="Verzeichnis3">
    <w:name w:val="toc 3"/>
    <w:basedOn w:val="Standard"/>
    <w:next w:val="Standard"/>
    <w:autoRedefine/>
    <w:uiPriority w:val="39"/>
    <w:unhideWhenUsed/>
    <w:rsid w:val="00C11396"/>
    <w:pPr>
      <w:spacing w:after="100"/>
      <w:ind w:left="440"/>
    </w:pPr>
    <w:rPr>
      <w:rFonts w:eastAsiaTheme="minorEastAsia" w:cs="Times New Roman"/>
      <w:lang w:val="de-DE" w:eastAsia="de-DE"/>
    </w:rPr>
  </w:style>
  <w:style w:type="character" w:customStyle="1" w:styleId="NichtaufgelsteErwhnung2">
    <w:name w:val="Nicht aufgelöste Erwähnung2"/>
    <w:basedOn w:val="Absatz-Standardschriftart"/>
    <w:uiPriority w:val="99"/>
    <w:rsid w:val="00577EA5"/>
    <w:rPr>
      <w:color w:val="605E5C"/>
      <w:shd w:val="clear" w:color="auto" w:fill="E1DFDD"/>
    </w:rPr>
  </w:style>
  <w:style w:type="character" w:customStyle="1" w:styleId="NichtaufgelsteErwhnung3">
    <w:name w:val="Nicht aufgelöste Erwähnung3"/>
    <w:basedOn w:val="Absatz-Standardschriftart"/>
    <w:uiPriority w:val="99"/>
    <w:rsid w:val="000A22BF"/>
    <w:rPr>
      <w:color w:val="605E5C"/>
      <w:shd w:val="clear" w:color="auto" w:fill="E1DFDD"/>
    </w:rPr>
  </w:style>
  <w:style w:type="paragraph" w:styleId="berarbeitung">
    <w:name w:val="Revision"/>
    <w:hidden/>
    <w:uiPriority w:val="99"/>
    <w:semiHidden/>
    <w:rsid w:val="003E3623"/>
    <w:rPr>
      <w:sz w:val="22"/>
      <w:szCs w:val="22"/>
      <w:lang w:val="en-GB"/>
    </w:rPr>
  </w:style>
  <w:style w:type="character" w:customStyle="1" w:styleId="apple-converted-space">
    <w:name w:val="apple-converted-space"/>
    <w:basedOn w:val="Absatz-Standardschriftart"/>
    <w:rsid w:val="00B2320D"/>
  </w:style>
  <w:style w:type="paragraph" w:styleId="Textkrper">
    <w:name w:val="Body Text"/>
    <w:basedOn w:val="Standard"/>
    <w:link w:val="TextkrperZchn"/>
    <w:uiPriority w:val="99"/>
    <w:unhideWhenUsed/>
    <w:rsid w:val="00B2320D"/>
    <w:pPr>
      <w:spacing w:after="120" w:line="276" w:lineRule="auto"/>
    </w:pPr>
    <w:rPr>
      <w:lang w:val="de-DE"/>
    </w:rPr>
  </w:style>
  <w:style w:type="character" w:customStyle="1" w:styleId="TextkrperZchn">
    <w:name w:val="Textkörper Zchn"/>
    <w:basedOn w:val="Absatz-Standardschriftart"/>
    <w:link w:val="Textkrper"/>
    <w:uiPriority w:val="99"/>
    <w:rsid w:val="00B2320D"/>
    <w:rPr>
      <w:sz w:val="22"/>
      <w:szCs w:val="22"/>
    </w:rPr>
  </w:style>
  <w:style w:type="paragraph" w:styleId="StandardWeb">
    <w:name w:val="Normal (Web)"/>
    <w:basedOn w:val="Standard"/>
    <w:uiPriority w:val="99"/>
    <w:semiHidden/>
    <w:unhideWhenUsed/>
    <w:rsid w:val="00B2320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table" w:customStyle="1" w:styleId="Tabellenraster1">
    <w:name w:val="Tabellenraster1"/>
    <w:basedOn w:val="NormaleTabelle"/>
    <w:next w:val="Tabellenraster"/>
    <w:uiPriority w:val="39"/>
    <w:rsid w:val="008D1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DB2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58780">
      <w:bodyDiv w:val="1"/>
      <w:marLeft w:val="0"/>
      <w:marRight w:val="0"/>
      <w:marTop w:val="0"/>
      <w:marBottom w:val="0"/>
      <w:divBdr>
        <w:top w:val="none" w:sz="0" w:space="0" w:color="auto"/>
        <w:left w:val="none" w:sz="0" w:space="0" w:color="auto"/>
        <w:bottom w:val="none" w:sz="0" w:space="0" w:color="auto"/>
        <w:right w:val="none" w:sz="0" w:space="0" w:color="auto"/>
      </w:divBdr>
    </w:div>
    <w:div w:id="108936032">
      <w:bodyDiv w:val="1"/>
      <w:marLeft w:val="0"/>
      <w:marRight w:val="0"/>
      <w:marTop w:val="0"/>
      <w:marBottom w:val="0"/>
      <w:divBdr>
        <w:top w:val="none" w:sz="0" w:space="0" w:color="auto"/>
        <w:left w:val="none" w:sz="0" w:space="0" w:color="auto"/>
        <w:bottom w:val="none" w:sz="0" w:space="0" w:color="auto"/>
        <w:right w:val="none" w:sz="0" w:space="0" w:color="auto"/>
      </w:divBdr>
      <w:divsChild>
        <w:div w:id="457451988">
          <w:marLeft w:val="0"/>
          <w:marRight w:val="0"/>
          <w:marTop w:val="0"/>
          <w:marBottom w:val="0"/>
          <w:divBdr>
            <w:top w:val="none" w:sz="0" w:space="0" w:color="auto"/>
            <w:left w:val="none" w:sz="0" w:space="0" w:color="auto"/>
            <w:bottom w:val="none" w:sz="0" w:space="0" w:color="auto"/>
            <w:right w:val="none" w:sz="0" w:space="0" w:color="auto"/>
          </w:divBdr>
        </w:div>
        <w:div w:id="1286932438">
          <w:marLeft w:val="0"/>
          <w:marRight w:val="0"/>
          <w:marTop w:val="0"/>
          <w:marBottom w:val="0"/>
          <w:divBdr>
            <w:top w:val="none" w:sz="0" w:space="0" w:color="auto"/>
            <w:left w:val="none" w:sz="0" w:space="0" w:color="auto"/>
            <w:bottom w:val="none" w:sz="0" w:space="0" w:color="auto"/>
            <w:right w:val="none" w:sz="0" w:space="0" w:color="auto"/>
          </w:divBdr>
        </w:div>
        <w:div w:id="363333873">
          <w:marLeft w:val="0"/>
          <w:marRight w:val="0"/>
          <w:marTop w:val="0"/>
          <w:marBottom w:val="0"/>
          <w:divBdr>
            <w:top w:val="none" w:sz="0" w:space="0" w:color="auto"/>
            <w:left w:val="none" w:sz="0" w:space="0" w:color="auto"/>
            <w:bottom w:val="none" w:sz="0" w:space="0" w:color="auto"/>
            <w:right w:val="none" w:sz="0" w:space="0" w:color="auto"/>
          </w:divBdr>
        </w:div>
        <w:div w:id="1595766">
          <w:marLeft w:val="0"/>
          <w:marRight w:val="0"/>
          <w:marTop w:val="0"/>
          <w:marBottom w:val="0"/>
          <w:divBdr>
            <w:top w:val="none" w:sz="0" w:space="0" w:color="auto"/>
            <w:left w:val="none" w:sz="0" w:space="0" w:color="auto"/>
            <w:bottom w:val="none" w:sz="0" w:space="0" w:color="auto"/>
            <w:right w:val="none" w:sz="0" w:space="0" w:color="auto"/>
          </w:divBdr>
        </w:div>
        <w:div w:id="454445678">
          <w:marLeft w:val="0"/>
          <w:marRight w:val="0"/>
          <w:marTop w:val="0"/>
          <w:marBottom w:val="0"/>
          <w:divBdr>
            <w:top w:val="none" w:sz="0" w:space="0" w:color="auto"/>
            <w:left w:val="none" w:sz="0" w:space="0" w:color="auto"/>
            <w:bottom w:val="none" w:sz="0" w:space="0" w:color="auto"/>
            <w:right w:val="none" w:sz="0" w:space="0" w:color="auto"/>
          </w:divBdr>
        </w:div>
        <w:div w:id="1998223623">
          <w:marLeft w:val="0"/>
          <w:marRight w:val="0"/>
          <w:marTop w:val="0"/>
          <w:marBottom w:val="0"/>
          <w:divBdr>
            <w:top w:val="none" w:sz="0" w:space="0" w:color="auto"/>
            <w:left w:val="none" w:sz="0" w:space="0" w:color="auto"/>
            <w:bottom w:val="none" w:sz="0" w:space="0" w:color="auto"/>
            <w:right w:val="none" w:sz="0" w:space="0" w:color="auto"/>
          </w:divBdr>
        </w:div>
        <w:div w:id="1030686781">
          <w:marLeft w:val="0"/>
          <w:marRight w:val="0"/>
          <w:marTop w:val="0"/>
          <w:marBottom w:val="0"/>
          <w:divBdr>
            <w:top w:val="none" w:sz="0" w:space="0" w:color="auto"/>
            <w:left w:val="none" w:sz="0" w:space="0" w:color="auto"/>
            <w:bottom w:val="none" w:sz="0" w:space="0" w:color="auto"/>
            <w:right w:val="none" w:sz="0" w:space="0" w:color="auto"/>
          </w:divBdr>
        </w:div>
      </w:divsChild>
    </w:div>
    <w:div w:id="297537323">
      <w:bodyDiv w:val="1"/>
      <w:marLeft w:val="0"/>
      <w:marRight w:val="0"/>
      <w:marTop w:val="0"/>
      <w:marBottom w:val="0"/>
      <w:divBdr>
        <w:top w:val="none" w:sz="0" w:space="0" w:color="auto"/>
        <w:left w:val="none" w:sz="0" w:space="0" w:color="auto"/>
        <w:bottom w:val="none" w:sz="0" w:space="0" w:color="auto"/>
        <w:right w:val="none" w:sz="0" w:space="0" w:color="auto"/>
      </w:divBdr>
    </w:div>
    <w:div w:id="569508363">
      <w:bodyDiv w:val="1"/>
      <w:marLeft w:val="0"/>
      <w:marRight w:val="0"/>
      <w:marTop w:val="0"/>
      <w:marBottom w:val="0"/>
      <w:divBdr>
        <w:top w:val="none" w:sz="0" w:space="0" w:color="auto"/>
        <w:left w:val="none" w:sz="0" w:space="0" w:color="auto"/>
        <w:bottom w:val="none" w:sz="0" w:space="0" w:color="auto"/>
        <w:right w:val="none" w:sz="0" w:space="0" w:color="auto"/>
      </w:divBdr>
    </w:div>
    <w:div w:id="865796392">
      <w:bodyDiv w:val="1"/>
      <w:marLeft w:val="0"/>
      <w:marRight w:val="0"/>
      <w:marTop w:val="0"/>
      <w:marBottom w:val="0"/>
      <w:divBdr>
        <w:top w:val="none" w:sz="0" w:space="0" w:color="auto"/>
        <w:left w:val="none" w:sz="0" w:space="0" w:color="auto"/>
        <w:bottom w:val="none" w:sz="0" w:space="0" w:color="auto"/>
        <w:right w:val="none" w:sz="0" w:space="0" w:color="auto"/>
      </w:divBdr>
    </w:div>
    <w:div w:id="957224334">
      <w:bodyDiv w:val="1"/>
      <w:marLeft w:val="0"/>
      <w:marRight w:val="0"/>
      <w:marTop w:val="0"/>
      <w:marBottom w:val="0"/>
      <w:divBdr>
        <w:top w:val="none" w:sz="0" w:space="0" w:color="auto"/>
        <w:left w:val="none" w:sz="0" w:space="0" w:color="auto"/>
        <w:bottom w:val="none" w:sz="0" w:space="0" w:color="auto"/>
        <w:right w:val="none" w:sz="0" w:space="0" w:color="auto"/>
      </w:divBdr>
      <w:divsChild>
        <w:div w:id="1183975470">
          <w:marLeft w:val="0"/>
          <w:marRight w:val="0"/>
          <w:marTop w:val="0"/>
          <w:marBottom w:val="0"/>
          <w:divBdr>
            <w:top w:val="none" w:sz="0" w:space="0" w:color="auto"/>
            <w:left w:val="none" w:sz="0" w:space="0" w:color="auto"/>
            <w:bottom w:val="none" w:sz="0" w:space="0" w:color="auto"/>
            <w:right w:val="none" w:sz="0" w:space="0" w:color="auto"/>
          </w:divBdr>
        </w:div>
        <w:div w:id="1577666733">
          <w:marLeft w:val="0"/>
          <w:marRight w:val="0"/>
          <w:marTop w:val="0"/>
          <w:marBottom w:val="0"/>
          <w:divBdr>
            <w:top w:val="none" w:sz="0" w:space="0" w:color="auto"/>
            <w:left w:val="none" w:sz="0" w:space="0" w:color="auto"/>
            <w:bottom w:val="none" w:sz="0" w:space="0" w:color="auto"/>
            <w:right w:val="none" w:sz="0" w:space="0" w:color="auto"/>
          </w:divBdr>
        </w:div>
        <w:div w:id="1048529057">
          <w:marLeft w:val="0"/>
          <w:marRight w:val="0"/>
          <w:marTop w:val="0"/>
          <w:marBottom w:val="0"/>
          <w:divBdr>
            <w:top w:val="none" w:sz="0" w:space="0" w:color="auto"/>
            <w:left w:val="none" w:sz="0" w:space="0" w:color="auto"/>
            <w:bottom w:val="none" w:sz="0" w:space="0" w:color="auto"/>
            <w:right w:val="none" w:sz="0" w:space="0" w:color="auto"/>
          </w:divBdr>
        </w:div>
        <w:div w:id="1688480262">
          <w:marLeft w:val="0"/>
          <w:marRight w:val="0"/>
          <w:marTop w:val="0"/>
          <w:marBottom w:val="0"/>
          <w:divBdr>
            <w:top w:val="none" w:sz="0" w:space="0" w:color="auto"/>
            <w:left w:val="none" w:sz="0" w:space="0" w:color="auto"/>
            <w:bottom w:val="none" w:sz="0" w:space="0" w:color="auto"/>
            <w:right w:val="none" w:sz="0" w:space="0" w:color="auto"/>
          </w:divBdr>
        </w:div>
      </w:divsChild>
    </w:div>
    <w:div w:id="958100324">
      <w:bodyDiv w:val="1"/>
      <w:marLeft w:val="0"/>
      <w:marRight w:val="0"/>
      <w:marTop w:val="0"/>
      <w:marBottom w:val="0"/>
      <w:divBdr>
        <w:top w:val="none" w:sz="0" w:space="0" w:color="auto"/>
        <w:left w:val="none" w:sz="0" w:space="0" w:color="auto"/>
        <w:bottom w:val="none" w:sz="0" w:space="0" w:color="auto"/>
        <w:right w:val="none" w:sz="0" w:space="0" w:color="auto"/>
      </w:divBdr>
      <w:divsChild>
        <w:div w:id="1847095030">
          <w:marLeft w:val="0"/>
          <w:marRight w:val="0"/>
          <w:marTop w:val="0"/>
          <w:marBottom w:val="0"/>
          <w:divBdr>
            <w:top w:val="none" w:sz="0" w:space="0" w:color="auto"/>
            <w:left w:val="none" w:sz="0" w:space="0" w:color="auto"/>
            <w:bottom w:val="none" w:sz="0" w:space="0" w:color="auto"/>
            <w:right w:val="none" w:sz="0" w:space="0" w:color="auto"/>
          </w:divBdr>
        </w:div>
        <w:div w:id="809831093">
          <w:marLeft w:val="0"/>
          <w:marRight w:val="0"/>
          <w:marTop w:val="0"/>
          <w:marBottom w:val="0"/>
          <w:divBdr>
            <w:top w:val="none" w:sz="0" w:space="0" w:color="auto"/>
            <w:left w:val="none" w:sz="0" w:space="0" w:color="auto"/>
            <w:bottom w:val="none" w:sz="0" w:space="0" w:color="auto"/>
            <w:right w:val="none" w:sz="0" w:space="0" w:color="auto"/>
          </w:divBdr>
        </w:div>
        <w:div w:id="1589583146">
          <w:marLeft w:val="0"/>
          <w:marRight w:val="0"/>
          <w:marTop w:val="0"/>
          <w:marBottom w:val="0"/>
          <w:divBdr>
            <w:top w:val="none" w:sz="0" w:space="0" w:color="auto"/>
            <w:left w:val="none" w:sz="0" w:space="0" w:color="auto"/>
            <w:bottom w:val="none" w:sz="0" w:space="0" w:color="auto"/>
            <w:right w:val="none" w:sz="0" w:space="0" w:color="auto"/>
          </w:divBdr>
        </w:div>
        <w:div w:id="1906648935">
          <w:marLeft w:val="0"/>
          <w:marRight w:val="0"/>
          <w:marTop w:val="0"/>
          <w:marBottom w:val="0"/>
          <w:divBdr>
            <w:top w:val="none" w:sz="0" w:space="0" w:color="auto"/>
            <w:left w:val="none" w:sz="0" w:space="0" w:color="auto"/>
            <w:bottom w:val="none" w:sz="0" w:space="0" w:color="auto"/>
            <w:right w:val="none" w:sz="0" w:space="0" w:color="auto"/>
          </w:divBdr>
        </w:div>
      </w:divsChild>
    </w:div>
    <w:div w:id="969743852">
      <w:bodyDiv w:val="1"/>
      <w:marLeft w:val="0"/>
      <w:marRight w:val="0"/>
      <w:marTop w:val="0"/>
      <w:marBottom w:val="0"/>
      <w:divBdr>
        <w:top w:val="none" w:sz="0" w:space="0" w:color="auto"/>
        <w:left w:val="none" w:sz="0" w:space="0" w:color="auto"/>
        <w:bottom w:val="none" w:sz="0" w:space="0" w:color="auto"/>
        <w:right w:val="none" w:sz="0" w:space="0" w:color="auto"/>
      </w:divBdr>
      <w:divsChild>
        <w:div w:id="1241600097">
          <w:marLeft w:val="0"/>
          <w:marRight w:val="0"/>
          <w:marTop w:val="0"/>
          <w:marBottom w:val="0"/>
          <w:divBdr>
            <w:top w:val="none" w:sz="0" w:space="0" w:color="auto"/>
            <w:left w:val="none" w:sz="0" w:space="0" w:color="auto"/>
            <w:bottom w:val="none" w:sz="0" w:space="0" w:color="auto"/>
            <w:right w:val="none" w:sz="0" w:space="0" w:color="auto"/>
          </w:divBdr>
        </w:div>
      </w:divsChild>
    </w:div>
    <w:div w:id="976029236">
      <w:bodyDiv w:val="1"/>
      <w:marLeft w:val="0"/>
      <w:marRight w:val="0"/>
      <w:marTop w:val="0"/>
      <w:marBottom w:val="0"/>
      <w:divBdr>
        <w:top w:val="none" w:sz="0" w:space="0" w:color="auto"/>
        <w:left w:val="none" w:sz="0" w:space="0" w:color="auto"/>
        <w:bottom w:val="none" w:sz="0" w:space="0" w:color="auto"/>
        <w:right w:val="none" w:sz="0" w:space="0" w:color="auto"/>
      </w:divBdr>
    </w:div>
    <w:div w:id="1147238196">
      <w:bodyDiv w:val="1"/>
      <w:marLeft w:val="0"/>
      <w:marRight w:val="0"/>
      <w:marTop w:val="0"/>
      <w:marBottom w:val="0"/>
      <w:divBdr>
        <w:top w:val="none" w:sz="0" w:space="0" w:color="auto"/>
        <w:left w:val="none" w:sz="0" w:space="0" w:color="auto"/>
        <w:bottom w:val="none" w:sz="0" w:space="0" w:color="auto"/>
        <w:right w:val="none" w:sz="0" w:space="0" w:color="auto"/>
      </w:divBdr>
    </w:div>
    <w:div w:id="1272710262">
      <w:bodyDiv w:val="1"/>
      <w:marLeft w:val="0"/>
      <w:marRight w:val="0"/>
      <w:marTop w:val="0"/>
      <w:marBottom w:val="0"/>
      <w:divBdr>
        <w:top w:val="none" w:sz="0" w:space="0" w:color="auto"/>
        <w:left w:val="none" w:sz="0" w:space="0" w:color="auto"/>
        <w:bottom w:val="none" w:sz="0" w:space="0" w:color="auto"/>
        <w:right w:val="none" w:sz="0" w:space="0" w:color="auto"/>
      </w:divBdr>
    </w:div>
    <w:div w:id="1346010515">
      <w:bodyDiv w:val="1"/>
      <w:marLeft w:val="0"/>
      <w:marRight w:val="0"/>
      <w:marTop w:val="0"/>
      <w:marBottom w:val="0"/>
      <w:divBdr>
        <w:top w:val="none" w:sz="0" w:space="0" w:color="auto"/>
        <w:left w:val="none" w:sz="0" w:space="0" w:color="auto"/>
        <w:bottom w:val="none" w:sz="0" w:space="0" w:color="auto"/>
        <w:right w:val="none" w:sz="0" w:space="0" w:color="auto"/>
      </w:divBdr>
      <w:divsChild>
        <w:div w:id="1132017288">
          <w:marLeft w:val="0"/>
          <w:marRight w:val="0"/>
          <w:marTop w:val="0"/>
          <w:marBottom w:val="0"/>
          <w:divBdr>
            <w:top w:val="none" w:sz="0" w:space="0" w:color="auto"/>
            <w:left w:val="none" w:sz="0" w:space="0" w:color="auto"/>
            <w:bottom w:val="none" w:sz="0" w:space="0" w:color="auto"/>
            <w:right w:val="none" w:sz="0" w:space="0" w:color="auto"/>
          </w:divBdr>
        </w:div>
        <w:div w:id="551384387">
          <w:marLeft w:val="0"/>
          <w:marRight w:val="0"/>
          <w:marTop w:val="0"/>
          <w:marBottom w:val="0"/>
          <w:divBdr>
            <w:top w:val="none" w:sz="0" w:space="0" w:color="auto"/>
            <w:left w:val="none" w:sz="0" w:space="0" w:color="auto"/>
            <w:bottom w:val="none" w:sz="0" w:space="0" w:color="auto"/>
            <w:right w:val="none" w:sz="0" w:space="0" w:color="auto"/>
          </w:divBdr>
        </w:div>
        <w:div w:id="707875735">
          <w:marLeft w:val="0"/>
          <w:marRight w:val="0"/>
          <w:marTop w:val="0"/>
          <w:marBottom w:val="0"/>
          <w:divBdr>
            <w:top w:val="none" w:sz="0" w:space="0" w:color="auto"/>
            <w:left w:val="none" w:sz="0" w:space="0" w:color="auto"/>
            <w:bottom w:val="none" w:sz="0" w:space="0" w:color="auto"/>
            <w:right w:val="none" w:sz="0" w:space="0" w:color="auto"/>
          </w:divBdr>
        </w:div>
        <w:div w:id="1634939733">
          <w:marLeft w:val="0"/>
          <w:marRight w:val="0"/>
          <w:marTop w:val="0"/>
          <w:marBottom w:val="0"/>
          <w:divBdr>
            <w:top w:val="none" w:sz="0" w:space="0" w:color="auto"/>
            <w:left w:val="none" w:sz="0" w:space="0" w:color="auto"/>
            <w:bottom w:val="none" w:sz="0" w:space="0" w:color="auto"/>
            <w:right w:val="none" w:sz="0" w:space="0" w:color="auto"/>
          </w:divBdr>
        </w:div>
      </w:divsChild>
    </w:div>
    <w:div w:id="1392116071">
      <w:bodyDiv w:val="1"/>
      <w:marLeft w:val="0"/>
      <w:marRight w:val="0"/>
      <w:marTop w:val="0"/>
      <w:marBottom w:val="0"/>
      <w:divBdr>
        <w:top w:val="none" w:sz="0" w:space="0" w:color="auto"/>
        <w:left w:val="none" w:sz="0" w:space="0" w:color="auto"/>
        <w:bottom w:val="none" w:sz="0" w:space="0" w:color="auto"/>
        <w:right w:val="none" w:sz="0" w:space="0" w:color="auto"/>
      </w:divBdr>
    </w:div>
    <w:div w:id="1713459104">
      <w:bodyDiv w:val="1"/>
      <w:marLeft w:val="0"/>
      <w:marRight w:val="0"/>
      <w:marTop w:val="0"/>
      <w:marBottom w:val="0"/>
      <w:divBdr>
        <w:top w:val="none" w:sz="0" w:space="0" w:color="auto"/>
        <w:left w:val="none" w:sz="0" w:space="0" w:color="auto"/>
        <w:bottom w:val="none" w:sz="0" w:space="0" w:color="auto"/>
        <w:right w:val="none" w:sz="0" w:space="0" w:color="auto"/>
      </w:divBdr>
    </w:div>
    <w:div w:id="1720666596">
      <w:bodyDiv w:val="1"/>
      <w:marLeft w:val="0"/>
      <w:marRight w:val="0"/>
      <w:marTop w:val="0"/>
      <w:marBottom w:val="0"/>
      <w:divBdr>
        <w:top w:val="none" w:sz="0" w:space="0" w:color="auto"/>
        <w:left w:val="none" w:sz="0" w:space="0" w:color="auto"/>
        <w:bottom w:val="none" w:sz="0" w:space="0" w:color="auto"/>
        <w:right w:val="none" w:sz="0" w:space="0" w:color="auto"/>
      </w:divBdr>
    </w:div>
    <w:div w:id="1726757669">
      <w:bodyDiv w:val="1"/>
      <w:marLeft w:val="0"/>
      <w:marRight w:val="0"/>
      <w:marTop w:val="0"/>
      <w:marBottom w:val="0"/>
      <w:divBdr>
        <w:top w:val="none" w:sz="0" w:space="0" w:color="auto"/>
        <w:left w:val="none" w:sz="0" w:space="0" w:color="auto"/>
        <w:bottom w:val="none" w:sz="0" w:space="0" w:color="auto"/>
        <w:right w:val="none" w:sz="0" w:space="0" w:color="auto"/>
      </w:divBdr>
    </w:div>
    <w:div w:id="1863011746">
      <w:bodyDiv w:val="1"/>
      <w:marLeft w:val="0"/>
      <w:marRight w:val="0"/>
      <w:marTop w:val="0"/>
      <w:marBottom w:val="0"/>
      <w:divBdr>
        <w:top w:val="none" w:sz="0" w:space="0" w:color="auto"/>
        <w:left w:val="none" w:sz="0" w:space="0" w:color="auto"/>
        <w:bottom w:val="none" w:sz="0" w:space="0" w:color="auto"/>
        <w:right w:val="none" w:sz="0" w:space="0" w:color="auto"/>
      </w:divBdr>
    </w:div>
    <w:div w:id="1992098007">
      <w:bodyDiv w:val="1"/>
      <w:marLeft w:val="0"/>
      <w:marRight w:val="0"/>
      <w:marTop w:val="0"/>
      <w:marBottom w:val="0"/>
      <w:divBdr>
        <w:top w:val="none" w:sz="0" w:space="0" w:color="auto"/>
        <w:left w:val="none" w:sz="0" w:space="0" w:color="auto"/>
        <w:bottom w:val="none" w:sz="0" w:space="0" w:color="auto"/>
        <w:right w:val="none" w:sz="0" w:space="0" w:color="auto"/>
      </w:divBdr>
      <w:divsChild>
        <w:div w:id="512384075">
          <w:marLeft w:val="0"/>
          <w:marRight w:val="0"/>
          <w:marTop w:val="280"/>
          <w:marBottom w:val="280"/>
          <w:divBdr>
            <w:top w:val="none" w:sz="0" w:space="0" w:color="auto"/>
            <w:left w:val="none" w:sz="0" w:space="0" w:color="auto"/>
            <w:bottom w:val="none" w:sz="0" w:space="0" w:color="auto"/>
            <w:right w:val="none" w:sz="0" w:space="0" w:color="auto"/>
          </w:divBdr>
        </w:div>
        <w:div w:id="1373849912">
          <w:marLeft w:val="0"/>
          <w:marRight w:val="0"/>
          <w:marTop w:val="280"/>
          <w:marBottom w:val="280"/>
          <w:divBdr>
            <w:top w:val="none" w:sz="0" w:space="0" w:color="auto"/>
            <w:left w:val="none" w:sz="0" w:space="0" w:color="auto"/>
            <w:bottom w:val="none" w:sz="0" w:space="0" w:color="auto"/>
            <w:right w:val="none" w:sz="0" w:space="0" w:color="auto"/>
          </w:divBdr>
        </w:div>
      </w:divsChild>
    </w:div>
    <w:div w:id="2022075392">
      <w:bodyDiv w:val="1"/>
      <w:marLeft w:val="0"/>
      <w:marRight w:val="0"/>
      <w:marTop w:val="0"/>
      <w:marBottom w:val="0"/>
      <w:divBdr>
        <w:top w:val="none" w:sz="0" w:space="0" w:color="auto"/>
        <w:left w:val="none" w:sz="0" w:space="0" w:color="auto"/>
        <w:bottom w:val="none" w:sz="0" w:space="0" w:color="auto"/>
        <w:right w:val="none" w:sz="0" w:space="0" w:color="auto"/>
      </w:divBdr>
    </w:div>
    <w:div w:id="2023890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stdocs@lists.didaktik-der-mathematik.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ktoranden@lists.didaktik-der-mathematik.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hat.whatsapp.com/C6NXswsjAMl10DOY5FdEOx" TargetMode="External"/><Relationship Id="rId4" Type="http://schemas.openxmlformats.org/officeDocument/2006/relationships/settings" Target="settings.xml"/><Relationship Id="rId9" Type="http://schemas.openxmlformats.org/officeDocument/2006/relationships/hyperlink" Target="mailto:gdm-nachwuchsvertretung@lists.didaktik-der-mathematik.de" TargetMode="External"/><Relationship Id="rId14"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E03B8-405F-46C2-BE1A-CD88C9923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2574</Words>
  <Characters>16222</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Joklitschke</dc:creator>
  <cp:keywords/>
  <dc:description/>
  <cp:lastModifiedBy>Theresa Büchter</cp:lastModifiedBy>
  <cp:revision>3</cp:revision>
  <cp:lastPrinted>2024-09-25T06:47:00Z</cp:lastPrinted>
  <dcterms:created xsi:type="dcterms:W3CDTF">2024-10-10T14:36:00Z</dcterms:created>
  <dcterms:modified xsi:type="dcterms:W3CDTF">2024-10-10T15:38:00Z</dcterms:modified>
</cp:coreProperties>
</file>